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p>
    <w:p w:rsidR="00D66EC8" w:rsidRPr="00A3224B" w:rsidRDefault="00964365"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90A" w:rsidRDefault="00DE290A"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DE290A" w:rsidRDefault="00DE290A"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e SNUG Call – Agenda</w:t>
      </w:r>
      <w:r w:rsidR="000F60EB">
        <w:rPr>
          <w:rFonts w:ascii="Calibri" w:hAnsi="Calibri"/>
          <w:b/>
          <w:sz w:val="22"/>
          <w:szCs w:val="22"/>
        </w:rPr>
        <w:t xml:space="preserve"> &amp; </w:t>
      </w:r>
      <w:r w:rsidR="000F60EB" w:rsidRPr="00DE290A">
        <w:rPr>
          <w:rFonts w:ascii="Calibri" w:hAnsi="Calibri"/>
          <w:b/>
          <w:sz w:val="22"/>
          <w:szCs w:val="22"/>
          <w:highlight w:val="yellow"/>
        </w:rPr>
        <w:t>Minutes</w:t>
      </w:r>
    </w:p>
    <w:p w:rsidR="00D66EC8" w:rsidRPr="00A3224B" w:rsidRDefault="009C4A1F" w:rsidP="00D66EC8">
      <w:pPr>
        <w:jc w:val="center"/>
        <w:rPr>
          <w:rFonts w:ascii="Calibri" w:hAnsi="Calibri"/>
          <w:b/>
          <w:sz w:val="22"/>
          <w:szCs w:val="22"/>
        </w:rPr>
      </w:pPr>
      <w:r>
        <w:rPr>
          <w:rFonts w:ascii="Calibri" w:hAnsi="Calibri"/>
          <w:b/>
          <w:sz w:val="22"/>
          <w:szCs w:val="22"/>
        </w:rPr>
        <w:t>Wednesday</w:t>
      </w:r>
      <w:proofErr w:type="gramStart"/>
      <w:r w:rsidR="00D66EC8" w:rsidRPr="00A3224B">
        <w:rPr>
          <w:rFonts w:ascii="Calibri" w:hAnsi="Calibri"/>
          <w:b/>
          <w:sz w:val="22"/>
          <w:szCs w:val="22"/>
        </w:rPr>
        <w:t xml:space="preserve">, </w:t>
      </w:r>
      <w:r w:rsidR="007727DD">
        <w:rPr>
          <w:rFonts w:ascii="Calibri" w:hAnsi="Calibri"/>
          <w:b/>
          <w:sz w:val="22"/>
          <w:szCs w:val="22"/>
        </w:rPr>
        <w:t xml:space="preserve"> </w:t>
      </w:r>
      <w:r w:rsidR="00F36962">
        <w:rPr>
          <w:rFonts w:ascii="Calibri" w:hAnsi="Calibri"/>
          <w:b/>
          <w:sz w:val="22"/>
          <w:szCs w:val="22"/>
        </w:rPr>
        <w:t>Oct</w:t>
      </w:r>
      <w:proofErr w:type="gramEnd"/>
      <w:r w:rsidR="00FB5D10">
        <w:rPr>
          <w:rFonts w:ascii="Calibri" w:hAnsi="Calibri"/>
          <w:b/>
          <w:sz w:val="22"/>
          <w:szCs w:val="22"/>
        </w:rPr>
        <w:t xml:space="preserve"> </w:t>
      </w:r>
      <w:r w:rsidR="00F36962">
        <w:rPr>
          <w:rFonts w:ascii="Calibri" w:hAnsi="Calibri"/>
          <w:b/>
          <w:sz w:val="22"/>
          <w:szCs w:val="22"/>
        </w:rPr>
        <w:t xml:space="preserve">8 </w:t>
      </w:r>
      <w:r w:rsidR="00736654">
        <w:rPr>
          <w:rFonts w:ascii="Calibri" w:hAnsi="Calibri"/>
          <w:b/>
          <w:sz w:val="22"/>
          <w:szCs w:val="22"/>
        </w:rPr>
        <w:t>, 201</w:t>
      </w:r>
      <w:r w:rsidR="00354101">
        <w:rPr>
          <w:rFonts w:ascii="Calibri" w:hAnsi="Calibri"/>
          <w:b/>
          <w:sz w:val="22"/>
          <w:szCs w:val="22"/>
        </w:rPr>
        <w:t>4</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Pr>
          <w:rFonts w:asciiTheme="minorHAnsi" w:hAnsiTheme="minorHAnsi"/>
          <w:sz w:val="22"/>
          <w:szCs w:val="22"/>
        </w:rPr>
        <w:t xml:space="preserve">Earle Barnes, Yvonne Coulter, Melissa Craft, </w:t>
      </w:r>
      <w:r w:rsidRPr="00DE290A">
        <w:rPr>
          <w:rFonts w:asciiTheme="minorHAnsi" w:hAnsiTheme="minorHAnsi"/>
          <w:strike/>
          <w:sz w:val="22"/>
          <w:szCs w:val="22"/>
        </w:rPr>
        <w:t>Laura Jones</w:t>
      </w:r>
      <w:r w:rsidRPr="000C7337">
        <w:rPr>
          <w:rFonts w:asciiTheme="minorHAnsi" w:hAnsiTheme="minorHAnsi"/>
          <w:sz w:val="22"/>
          <w:szCs w:val="22"/>
        </w:rPr>
        <w:t xml:space="preserve">, </w:t>
      </w:r>
      <w:r>
        <w:rPr>
          <w:rFonts w:asciiTheme="minorHAnsi" w:hAnsiTheme="minorHAnsi"/>
          <w:sz w:val="22"/>
          <w:szCs w:val="22"/>
        </w:rPr>
        <w:t xml:space="preserve">Mary McCoy, </w:t>
      </w:r>
      <w:r w:rsidRPr="000C7337">
        <w:rPr>
          <w:rFonts w:asciiTheme="minorHAnsi" w:hAnsiTheme="minorHAnsi"/>
          <w:sz w:val="22"/>
          <w:szCs w:val="22"/>
        </w:rPr>
        <w:t>Tymn Neece, Jayme Osborn</w:t>
      </w:r>
      <w:r>
        <w:rPr>
          <w:rFonts w:asciiTheme="minorHAnsi" w:hAnsiTheme="minorHAnsi"/>
          <w:sz w:val="22"/>
          <w:szCs w:val="22"/>
        </w:rPr>
        <w:t xml:space="preserve">, </w:t>
      </w:r>
      <w:r w:rsidRPr="00DE290A">
        <w:rPr>
          <w:rFonts w:asciiTheme="minorHAnsi" w:hAnsiTheme="minorHAnsi"/>
          <w:strike/>
          <w:sz w:val="22"/>
          <w:szCs w:val="22"/>
        </w:rPr>
        <w:t>Randy Rhodes</w:t>
      </w:r>
      <w:r>
        <w:rPr>
          <w:rFonts w:asciiTheme="minorHAnsi" w:hAnsiTheme="minorHAnsi"/>
          <w:sz w:val="22"/>
          <w:szCs w:val="22"/>
        </w:rPr>
        <w:t>, Debbie Smith, Corbin Ellsaesser, Debbie Czarnecki, 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w:t>
      </w:r>
      <w:proofErr w:type="spellStart"/>
      <w:r>
        <w:rPr>
          <w:rFonts w:asciiTheme="minorHAnsi" w:hAnsiTheme="minorHAnsi"/>
          <w:sz w:val="22"/>
          <w:szCs w:val="22"/>
        </w:rPr>
        <w:t>Gangadeen</w:t>
      </w:r>
      <w:proofErr w:type="spellEnd"/>
      <w:r>
        <w:rPr>
          <w:rFonts w:asciiTheme="minorHAnsi" w:hAnsiTheme="minorHAnsi"/>
          <w:sz w:val="22"/>
          <w:szCs w:val="22"/>
        </w:rPr>
        <w:t xml:space="preserve">, Hayley Johnson, </w:t>
      </w:r>
      <w:r w:rsidRPr="000C7337">
        <w:rPr>
          <w:rFonts w:asciiTheme="minorHAnsi" w:hAnsiTheme="minorHAnsi"/>
          <w:sz w:val="22"/>
          <w:szCs w:val="22"/>
        </w:rPr>
        <w:t xml:space="preserve">Joe </w:t>
      </w:r>
      <w:proofErr w:type="spellStart"/>
      <w:r w:rsidRPr="000C7337">
        <w:rPr>
          <w:rFonts w:asciiTheme="minorHAnsi" w:hAnsiTheme="minorHAnsi"/>
          <w:sz w:val="22"/>
          <w:szCs w:val="22"/>
        </w:rPr>
        <w:t>Magilligan</w:t>
      </w:r>
      <w:proofErr w:type="spellEnd"/>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w:t>
      </w:r>
      <w:proofErr w:type="spellStart"/>
      <w:r>
        <w:rPr>
          <w:rFonts w:asciiTheme="minorHAnsi" w:hAnsiTheme="minorHAnsi"/>
          <w:sz w:val="22"/>
          <w:szCs w:val="22"/>
        </w:rPr>
        <w:t>Patric</w:t>
      </w:r>
      <w:proofErr w:type="spellEnd"/>
      <w:r>
        <w:rPr>
          <w:rFonts w:asciiTheme="minorHAnsi" w:hAnsiTheme="minorHAnsi"/>
          <w:sz w:val="22"/>
          <w:szCs w:val="22"/>
        </w:rPr>
        <w:t xml:space="preserve">, </w:t>
      </w:r>
      <w:r w:rsidRPr="000C7337">
        <w:rPr>
          <w:rFonts w:asciiTheme="minorHAnsi" w:hAnsiTheme="minorHAnsi"/>
          <w:sz w:val="22"/>
          <w:szCs w:val="22"/>
        </w:rPr>
        <w:t xml:space="preserve">Darlene </w:t>
      </w:r>
      <w:proofErr w:type="spellStart"/>
      <w:r w:rsidRPr="000C7337">
        <w:rPr>
          <w:rFonts w:asciiTheme="minorHAnsi" w:hAnsiTheme="minorHAnsi"/>
          <w:sz w:val="22"/>
          <w:szCs w:val="22"/>
        </w:rPr>
        <w:t>Radaskiewicz</w:t>
      </w:r>
      <w:proofErr w:type="spellEnd"/>
      <w:r w:rsidRPr="000C7337">
        <w:rPr>
          <w:rFonts w:asciiTheme="minorHAnsi" w:hAnsiTheme="minorHAnsi"/>
          <w:sz w:val="22"/>
          <w:szCs w:val="22"/>
        </w:rPr>
        <w:t>, David Romano</w:t>
      </w:r>
      <w:r>
        <w:rPr>
          <w:rFonts w:asciiTheme="minorHAnsi" w:hAnsiTheme="minorHAnsi"/>
          <w:sz w:val="22"/>
          <w:szCs w:val="22"/>
        </w:rPr>
        <w:t xml:space="preserve">, Becky Sheppard </w:t>
      </w:r>
    </w:p>
    <w:p w:rsidR="00D73892" w:rsidRPr="009C0AAB" w:rsidRDefault="00D73892" w:rsidP="00D73892">
      <w:pPr>
        <w:rPr>
          <w:rFonts w:asciiTheme="minorHAnsi" w:hAnsiTheme="minorHAnsi"/>
          <w:sz w:val="22"/>
          <w:szCs w:val="22"/>
        </w:rPr>
      </w:pPr>
      <w:r w:rsidRPr="00DF32D5">
        <w:rPr>
          <w:rFonts w:asciiTheme="minorHAnsi" w:hAnsiTheme="minorHAnsi"/>
          <w:sz w:val="22"/>
          <w:szCs w:val="22"/>
          <w:u w:val="single"/>
        </w:rPr>
        <w:t>Recorder:</w:t>
      </w:r>
      <w:r>
        <w:rPr>
          <w:rFonts w:asciiTheme="minorHAnsi" w:hAnsiTheme="minorHAnsi"/>
          <w:sz w:val="22"/>
          <w:szCs w:val="22"/>
        </w:rPr>
        <w:t xml:space="preserve"> </w:t>
      </w:r>
      <w:r w:rsidR="00533EDF">
        <w:rPr>
          <w:rFonts w:asciiTheme="minorHAnsi" w:hAnsiTheme="minorHAnsi"/>
          <w:sz w:val="22"/>
          <w:szCs w:val="22"/>
        </w:rPr>
        <w:t xml:space="preserve">  TBD</w:t>
      </w:r>
      <w:r w:rsidR="00257AD0">
        <w:rPr>
          <w:rFonts w:asciiTheme="minorHAnsi" w:hAnsiTheme="minorHAnsi"/>
          <w:sz w:val="22"/>
          <w:szCs w:val="22"/>
        </w:rPr>
        <w:t xml:space="preserve">   </w:t>
      </w:r>
    </w:p>
    <w:p w:rsidR="00D73892" w:rsidRPr="00A3224B" w:rsidRDefault="00D73892" w:rsidP="00D66EC8">
      <w:pPr>
        <w:ind w:left="1980"/>
        <w:rPr>
          <w:rFonts w:ascii="Calibri" w:hAnsi="Calibri"/>
          <w:sz w:val="22"/>
          <w:szCs w:val="22"/>
        </w:rPr>
      </w:pPr>
    </w:p>
    <w:p w:rsidR="00D66EC8" w:rsidRPr="00E763C5" w:rsidRDefault="00D66EC8" w:rsidP="00D66EC8">
      <w:pPr>
        <w:rPr>
          <w:rFonts w:asciiTheme="minorHAnsi" w:hAnsiTheme="minorHAnsi"/>
          <w:sz w:val="16"/>
          <w:szCs w:val="16"/>
        </w:rPr>
      </w:pPr>
    </w:p>
    <w:p w:rsidR="004519B5" w:rsidRDefault="004519B5" w:rsidP="004519B5">
      <w:pPr>
        <w:rPr>
          <w:rFonts w:asciiTheme="minorHAnsi" w:hAnsiTheme="minorHAnsi"/>
          <w:b/>
          <w:u w:val="single"/>
        </w:rPr>
      </w:pPr>
      <w:r w:rsidRPr="00BE1A30">
        <w:rPr>
          <w:rFonts w:asciiTheme="minorHAnsi" w:hAnsiTheme="minorHAnsi"/>
          <w:b/>
          <w:u w:val="single"/>
        </w:rPr>
        <w:t>Technical Support Center Performance</w:t>
      </w:r>
    </w:p>
    <w:p w:rsidR="00E763C5" w:rsidRPr="006F1DF9" w:rsidRDefault="00E763C5" w:rsidP="00F42464">
      <w:pPr>
        <w:pStyle w:val="ListParagraph"/>
        <w:numPr>
          <w:ilvl w:val="0"/>
          <w:numId w:val="18"/>
        </w:numPr>
        <w:rPr>
          <w:rFonts w:asciiTheme="minorHAnsi" w:hAnsiTheme="minorHAnsi"/>
          <w:b/>
          <w:u w:val="single"/>
        </w:rPr>
      </w:pPr>
      <w:r w:rsidRPr="00F42464">
        <w:rPr>
          <w:rFonts w:asciiTheme="minorHAnsi" w:hAnsiTheme="minorHAnsi"/>
        </w:rPr>
        <w:t>Update</w:t>
      </w:r>
      <w:r w:rsidR="00725675" w:rsidRPr="00F42464">
        <w:rPr>
          <w:rFonts w:asciiTheme="minorHAnsi" w:hAnsiTheme="minorHAnsi"/>
        </w:rPr>
        <w:t xml:space="preserve"> </w:t>
      </w:r>
      <w:r w:rsidR="000F60EB">
        <w:rPr>
          <w:rFonts w:asciiTheme="minorHAnsi" w:hAnsiTheme="minorHAnsi"/>
        </w:rPr>
        <w:t xml:space="preserve">     </w:t>
      </w:r>
      <w:r w:rsidR="000F60EB" w:rsidRPr="000F60EB">
        <w:rPr>
          <w:rFonts w:asciiTheme="minorHAnsi" w:hAnsiTheme="minorHAnsi"/>
          <w:highlight w:val="yellow"/>
        </w:rPr>
        <w:t>Last Month – 98.31%</w:t>
      </w:r>
      <w:r w:rsidR="000F60EB">
        <w:rPr>
          <w:rFonts w:asciiTheme="minorHAnsi" w:hAnsiTheme="minorHAnsi"/>
        </w:rPr>
        <w:t xml:space="preserve"> </w:t>
      </w:r>
    </w:p>
    <w:p w:rsidR="006F1DF9" w:rsidRPr="000F60EB" w:rsidRDefault="006F1DF9" w:rsidP="00F42464">
      <w:pPr>
        <w:pStyle w:val="ListParagraph"/>
        <w:numPr>
          <w:ilvl w:val="0"/>
          <w:numId w:val="18"/>
        </w:numPr>
        <w:rPr>
          <w:rFonts w:asciiTheme="minorHAnsi" w:hAnsiTheme="minorHAnsi"/>
          <w:b/>
          <w:u w:val="single"/>
        </w:rPr>
      </w:pPr>
      <w:r>
        <w:rPr>
          <w:rFonts w:asciiTheme="minorHAnsi" w:hAnsiTheme="minorHAnsi"/>
        </w:rPr>
        <w:t xml:space="preserve">Technical Support Service Level Agreement 2014 </w:t>
      </w:r>
      <w:r w:rsidR="000F60EB">
        <w:rPr>
          <w:rFonts w:asciiTheme="minorHAnsi" w:hAnsiTheme="minorHAnsi"/>
        </w:rPr>
        <w:t>–</w:t>
      </w:r>
      <w:r>
        <w:rPr>
          <w:rFonts w:asciiTheme="minorHAnsi" w:hAnsiTheme="minorHAnsi"/>
        </w:rPr>
        <w:t xml:space="preserve"> 2015</w:t>
      </w:r>
      <w:r w:rsidR="000F60EB">
        <w:rPr>
          <w:rFonts w:asciiTheme="minorHAnsi" w:hAnsiTheme="minorHAnsi"/>
        </w:rPr>
        <w:t xml:space="preserve">  </w:t>
      </w:r>
    </w:p>
    <w:p w:rsidR="000F60EB" w:rsidRPr="000F60EB" w:rsidRDefault="000F60EB" w:rsidP="000F60EB">
      <w:pPr>
        <w:pStyle w:val="ListParagraph"/>
        <w:numPr>
          <w:ilvl w:val="1"/>
          <w:numId w:val="18"/>
        </w:numPr>
        <w:rPr>
          <w:rFonts w:asciiTheme="minorHAnsi" w:hAnsiTheme="minorHAnsi"/>
          <w:b/>
          <w:highlight w:val="yellow"/>
          <w:u w:val="single"/>
        </w:rPr>
      </w:pPr>
      <w:r w:rsidRPr="000F60EB">
        <w:rPr>
          <w:rFonts w:asciiTheme="minorHAnsi" w:hAnsiTheme="minorHAnsi"/>
          <w:highlight w:val="yellow"/>
        </w:rPr>
        <w:t xml:space="preserve">Discussion -   No changes needed to existing SLA </w:t>
      </w:r>
    </w:p>
    <w:p w:rsidR="002F7675" w:rsidRDefault="002F7675" w:rsidP="003B6C31">
      <w:pPr>
        <w:rPr>
          <w:rFonts w:asciiTheme="minorHAnsi" w:hAnsiTheme="minorHAnsi"/>
          <w:b/>
          <w:u w:val="single"/>
        </w:rPr>
      </w:pPr>
    </w:p>
    <w:p w:rsidR="003B6C31" w:rsidRPr="00DF32D5" w:rsidRDefault="003B6C31" w:rsidP="003B6C31">
      <w:pPr>
        <w:rPr>
          <w:rFonts w:asciiTheme="minorHAnsi" w:hAnsiTheme="minorHAnsi"/>
          <w:b/>
          <w:u w:val="single"/>
        </w:rPr>
      </w:pPr>
      <w:r w:rsidRPr="00DF32D5">
        <w:rPr>
          <w:rFonts w:asciiTheme="minorHAnsi" w:hAnsiTheme="minorHAnsi"/>
          <w:b/>
          <w:u w:val="single"/>
        </w:rPr>
        <w:t>S</w:t>
      </w:r>
      <w:r w:rsidR="006A2961">
        <w:rPr>
          <w:rFonts w:asciiTheme="minorHAnsi" w:hAnsiTheme="minorHAnsi"/>
          <w:b/>
          <w:u w:val="single"/>
        </w:rPr>
        <w:t>TAR</w:t>
      </w:r>
      <w:r w:rsidRPr="00DF32D5">
        <w:rPr>
          <w:rFonts w:asciiTheme="minorHAnsi" w:hAnsiTheme="minorHAnsi"/>
          <w:b/>
          <w:u w:val="single"/>
        </w:rPr>
        <w:t xml:space="preserve"> enhancements</w:t>
      </w:r>
    </w:p>
    <w:p w:rsidR="009C6820" w:rsidRDefault="009C6820" w:rsidP="00AE72F7">
      <w:pPr>
        <w:rPr>
          <w:rFonts w:asciiTheme="minorHAnsi" w:hAnsiTheme="minorHAnsi"/>
          <w:b/>
          <w:sz w:val="22"/>
          <w:szCs w:val="22"/>
          <w:u w:val="single"/>
        </w:rPr>
      </w:pPr>
    </w:p>
    <w:p w:rsidR="009C6820" w:rsidRDefault="009C6820"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DF32D5" w:rsidRPr="00BD6A11" w:rsidRDefault="00DF32D5" w:rsidP="00AE72F7">
      <w:pPr>
        <w:pStyle w:val="ListParagraph"/>
        <w:numPr>
          <w:ilvl w:val="0"/>
          <w:numId w:val="18"/>
        </w:numPr>
        <w:rPr>
          <w:rFonts w:ascii="Comic Sans MS" w:hAnsi="Comic Sans MS"/>
          <w:color w:val="365F91"/>
          <w:sz w:val="18"/>
          <w:szCs w:val="18"/>
        </w:rPr>
      </w:pPr>
      <w:r>
        <w:rPr>
          <w:rFonts w:asciiTheme="minorHAnsi" w:hAnsiTheme="minorHAnsi"/>
        </w:rPr>
        <w:t>20</w:t>
      </w:r>
      <w:r w:rsidR="00F577B2">
        <w:rPr>
          <w:rFonts w:asciiTheme="minorHAnsi" w:hAnsiTheme="minorHAnsi"/>
        </w:rPr>
        <w:t xml:space="preserve">14 Enhancement </w:t>
      </w:r>
      <w:r w:rsidR="00E763C5">
        <w:rPr>
          <w:rFonts w:asciiTheme="minorHAnsi" w:hAnsiTheme="minorHAnsi"/>
        </w:rPr>
        <w:t xml:space="preserve">Approval </w:t>
      </w:r>
      <w:r w:rsidR="009D6D32">
        <w:rPr>
          <w:rFonts w:asciiTheme="minorHAnsi" w:hAnsiTheme="minorHAnsi"/>
        </w:rPr>
        <w:t xml:space="preserve">  </w:t>
      </w:r>
      <w:r w:rsidR="00BD6A11" w:rsidRPr="00BD6A11">
        <w:rPr>
          <w:rFonts w:ascii="Comic Sans MS" w:hAnsi="Comic Sans MS"/>
          <w:color w:val="365F91"/>
          <w:sz w:val="18"/>
          <w:szCs w:val="18"/>
        </w:rPr>
        <w:t>- DONE</w:t>
      </w:r>
    </w:p>
    <w:p w:rsidR="009C6820" w:rsidRPr="007241DD" w:rsidRDefault="00F42464" w:rsidP="009D6D32">
      <w:pPr>
        <w:ind w:left="1440"/>
        <w:rPr>
          <w:rFonts w:asciiTheme="minorHAnsi" w:eastAsia="Calibri" w:hAnsiTheme="minorHAnsi"/>
          <w:sz w:val="20"/>
          <w:szCs w:val="20"/>
        </w:rPr>
      </w:pPr>
      <w:r w:rsidRPr="007241DD">
        <w:rPr>
          <w:rFonts w:asciiTheme="minorHAnsi" w:eastAsia="Calibri" w:hAnsiTheme="minorHAnsi"/>
          <w:sz w:val="20"/>
          <w:szCs w:val="20"/>
        </w:rPr>
        <w:t>The SNUG Executive Board voted</w:t>
      </w:r>
      <w:r w:rsidR="007B7163" w:rsidRPr="007241DD">
        <w:rPr>
          <w:rFonts w:asciiTheme="minorHAnsi" w:eastAsia="Calibri" w:hAnsiTheme="minorHAnsi"/>
          <w:sz w:val="20"/>
          <w:szCs w:val="20"/>
        </w:rPr>
        <w:t xml:space="preserve"> </w:t>
      </w:r>
      <w:r w:rsidRPr="007241DD">
        <w:rPr>
          <w:rFonts w:asciiTheme="minorHAnsi" w:eastAsia="Calibri" w:hAnsiTheme="minorHAnsi"/>
          <w:sz w:val="20"/>
          <w:szCs w:val="20"/>
        </w:rPr>
        <w:t xml:space="preserve">  to redistribute 296 of </w:t>
      </w:r>
      <w:proofErr w:type="gramStart"/>
      <w:r w:rsidRPr="007241DD">
        <w:rPr>
          <w:rFonts w:asciiTheme="minorHAnsi" w:eastAsia="Calibri" w:hAnsiTheme="minorHAnsi"/>
          <w:sz w:val="20"/>
          <w:szCs w:val="20"/>
        </w:rPr>
        <w:t>unused  SIG</w:t>
      </w:r>
      <w:proofErr w:type="gramEnd"/>
      <w:r w:rsidRPr="007241DD">
        <w:rPr>
          <w:rFonts w:asciiTheme="minorHAnsi" w:eastAsia="Calibri" w:hAnsiTheme="minorHAnsi"/>
          <w:sz w:val="20"/>
          <w:szCs w:val="20"/>
        </w:rPr>
        <w:t xml:space="preserve">  hours to the Lab (80 hours), </w:t>
      </w:r>
      <w:proofErr w:type="spellStart"/>
      <w:r w:rsidRPr="007241DD">
        <w:rPr>
          <w:rFonts w:asciiTheme="minorHAnsi" w:eastAsia="Calibri" w:hAnsiTheme="minorHAnsi"/>
          <w:sz w:val="20"/>
          <w:szCs w:val="20"/>
        </w:rPr>
        <w:t>Mic</w:t>
      </w:r>
      <w:proofErr w:type="spellEnd"/>
      <w:r w:rsidRPr="007241DD">
        <w:rPr>
          <w:rFonts w:asciiTheme="minorHAnsi" w:eastAsia="Calibri" w:hAnsiTheme="minorHAnsi"/>
          <w:sz w:val="20"/>
          <w:szCs w:val="20"/>
        </w:rPr>
        <w:t xml:space="preserve"> (36 hours) and Path (180 hours) SIGs to develop top ranked enhancements that fell outside their allotted hours.   </w:t>
      </w:r>
      <w:r w:rsidR="009A2F76">
        <w:rPr>
          <w:rFonts w:asciiTheme="minorHAnsi" w:eastAsia="Calibri" w:hAnsiTheme="minorHAnsi"/>
          <w:sz w:val="20"/>
          <w:szCs w:val="20"/>
        </w:rPr>
        <w:t xml:space="preserve">Forwarded to SCC </w:t>
      </w:r>
      <w:r w:rsidRPr="007241DD">
        <w:rPr>
          <w:rFonts w:asciiTheme="minorHAnsi" w:eastAsia="Calibri" w:hAnsiTheme="minorHAnsi"/>
          <w:sz w:val="20"/>
          <w:szCs w:val="20"/>
        </w:rPr>
        <w:t xml:space="preserve">for review </w:t>
      </w:r>
    </w:p>
    <w:p w:rsidR="00F06A17" w:rsidRPr="00580D5B" w:rsidRDefault="00BC4846" w:rsidP="00F06A17">
      <w:pPr>
        <w:pStyle w:val="ListParagraph"/>
        <w:numPr>
          <w:ilvl w:val="0"/>
          <w:numId w:val="18"/>
        </w:numPr>
        <w:rPr>
          <w:rFonts w:asciiTheme="minorHAnsi" w:hAnsiTheme="minorHAnsi"/>
          <w:sz w:val="18"/>
          <w:szCs w:val="18"/>
        </w:rPr>
      </w:pPr>
      <w:r w:rsidRPr="00580D5B">
        <w:rPr>
          <w:rFonts w:asciiTheme="minorHAnsi" w:hAnsiTheme="minorHAnsi"/>
          <w:sz w:val="18"/>
          <w:szCs w:val="18"/>
        </w:rPr>
        <w:t xml:space="preserve"> </w:t>
      </w:r>
      <w:r w:rsidR="00F06A17"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FB5D10" w:rsidRPr="00FB5D10" w:rsidRDefault="007241DD" w:rsidP="00F42464">
      <w:pPr>
        <w:pStyle w:val="ListParagraph"/>
        <w:numPr>
          <w:ilvl w:val="1"/>
          <w:numId w:val="18"/>
        </w:numPr>
        <w:rPr>
          <w:rFonts w:asciiTheme="minorHAnsi" w:hAnsiTheme="minorHAnsi"/>
          <w:b/>
          <w:u w:val="single"/>
        </w:rPr>
      </w:pPr>
      <w:r w:rsidRPr="00A6745E">
        <w:rPr>
          <w:rFonts w:asciiTheme="minorHAnsi" w:hAnsiTheme="minorHAnsi"/>
          <w:sz w:val="20"/>
          <w:szCs w:val="20"/>
        </w:rPr>
        <w:t xml:space="preserve">Sig Vote </w:t>
      </w:r>
      <w:r w:rsidR="0086580B" w:rsidRPr="00A6745E">
        <w:rPr>
          <w:rFonts w:asciiTheme="minorHAnsi" w:hAnsiTheme="minorHAnsi"/>
          <w:sz w:val="20"/>
          <w:szCs w:val="20"/>
        </w:rPr>
        <w:t xml:space="preserve">reviewed by Exec </w:t>
      </w:r>
      <w:proofErr w:type="gramStart"/>
      <w:r w:rsidR="0086580B" w:rsidRPr="00A6745E">
        <w:rPr>
          <w:rFonts w:asciiTheme="minorHAnsi" w:hAnsiTheme="minorHAnsi"/>
          <w:sz w:val="20"/>
          <w:szCs w:val="20"/>
        </w:rPr>
        <w:t xml:space="preserve">board </w:t>
      </w:r>
      <w:r w:rsidR="00A6745E" w:rsidRPr="00A6745E">
        <w:rPr>
          <w:rFonts w:asciiTheme="minorHAnsi" w:hAnsiTheme="minorHAnsi"/>
          <w:sz w:val="20"/>
          <w:szCs w:val="20"/>
        </w:rPr>
        <w:t xml:space="preserve"> ,</w:t>
      </w:r>
      <w:proofErr w:type="gramEnd"/>
      <w:r w:rsidR="00A6745E" w:rsidRPr="00A6745E">
        <w:rPr>
          <w:rFonts w:asciiTheme="minorHAnsi" w:hAnsiTheme="minorHAnsi"/>
          <w:sz w:val="20"/>
          <w:szCs w:val="20"/>
        </w:rPr>
        <w:t xml:space="preserve"> all but 2 are still desired . Noting that many have been pending for a long time  </w:t>
      </w:r>
      <w:r w:rsidR="00B567E4">
        <w:rPr>
          <w:rFonts w:asciiTheme="minorHAnsi" w:hAnsiTheme="minorHAnsi"/>
          <w:sz w:val="20"/>
          <w:szCs w:val="20"/>
        </w:rPr>
        <w:t xml:space="preserve">Corbin </w:t>
      </w:r>
      <w:r w:rsidR="00E7545E" w:rsidRPr="00A6745E">
        <w:rPr>
          <w:rFonts w:asciiTheme="minorHAnsi" w:hAnsiTheme="minorHAnsi"/>
          <w:sz w:val="20"/>
          <w:szCs w:val="20"/>
        </w:rPr>
        <w:t>forward</w:t>
      </w:r>
      <w:r w:rsidR="007B543A" w:rsidRPr="00A6745E">
        <w:rPr>
          <w:rFonts w:asciiTheme="minorHAnsi" w:hAnsiTheme="minorHAnsi"/>
          <w:sz w:val="20"/>
          <w:szCs w:val="20"/>
        </w:rPr>
        <w:t>ed</w:t>
      </w:r>
      <w:r w:rsidR="00E7545E" w:rsidRPr="00A6745E">
        <w:rPr>
          <w:rFonts w:asciiTheme="minorHAnsi" w:hAnsiTheme="minorHAnsi"/>
          <w:sz w:val="20"/>
          <w:szCs w:val="20"/>
        </w:rPr>
        <w:t xml:space="preserve"> </w:t>
      </w:r>
      <w:r w:rsidR="00B567E4">
        <w:rPr>
          <w:rFonts w:asciiTheme="minorHAnsi" w:hAnsiTheme="minorHAnsi"/>
          <w:sz w:val="20"/>
          <w:szCs w:val="20"/>
        </w:rPr>
        <w:t xml:space="preserve">list </w:t>
      </w:r>
      <w:r w:rsidR="00E7545E" w:rsidRPr="00A6745E">
        <w:rPr>
          <w:rFonts w:asciiTheme="minorHAnsi" w:hAnsiTheme="minorHAnsi"/>
          <w:sz w:val="20"/>
          <w:szCs w:val="20"/>
        </w:rPr>
        <w:t xml:space="preserve">to Danielle </w:t>
      </w:r>
      <w:proofErr w:type="spellStart"/>
      <w:r w:rsidR="00E7545E" w:rsidRPr="00A6745E">
        <w:rPr>
          <w:rFonts w:asciiTheme="minorHAnsi" w:hAnsiTheme="minorHAnsi"/>
          <w:sz w:val="20"/>
          <w:szCs w:val="20"/>
        </w:rPr>
        <w:t>Gangadeen</w:t>
      </w:r>
      <w:proofErr w:type="spellEnd"/>
      <w:r w:rsidR="00E7545E" w:rsidRPr="00A6745E">
        <w:rPr>
          <w:rFonts w:asciiTheme="minorHAnsi" w:hAnsiTheme="minorHAnsi"/>
          <w:sz w:val="20"/>
          <w:szCs w:val="20"/>
        </w:rPr>
        <w:t xml:space="preserve"> </w:t>
      </w:r>
      <w:r w:rsidR="00A6745E" w:rsidRPr="00A6745E">
        <w:rPr>
          <w:rFonts w:asciiTheme="minorHAnsi" w:hAnsiTheme="minorHAnsi"/>
          <w:sz w:val="20"/>
          <w:szCs w:val="20"/>
        </w:rPr>
        <w:t xml:space="preserve"> 7/14/14 for scc to re-evaluate</w:t>
      </w:r>
    </w:p>
    <w:p w:rsidR="00E763C5" w:rsidRPr="00FB5D10" w:rsidRDefault="00FB5D10" w:rsidP="00F42464">
      <w:pPr>
        <w:pStyle w:val="ListParagraph"/>
        <w:numPr>
          <w:ilvl w:val="1"/>
          <w:numId w:val="18"/>
        </w:numPr>
        <w:rPr>
          <w:rFonts w:asciiTheme="minorHAnsi" w:hAnsiTheme="minorHAnsi"/>
          <w:b/>
          <w:u w:val="single"/>
        </w:rPr>
      </w:pPr>
      <w:r>
        <w:rPr>
          <w:rFonts w:ascii="Comic Sans MS" w:hAnsi="Comic Sans MS"/>
          <w:color w:val="365F91"/>
          <w:sz w:val="18"/>
          <w:szCs w:val="18"/>
        </w:rPr>
        <w:t>PENDING</w:t>
      </w:r>
      <w:r w:rsidR="00A6745E">
        <w:rPr>
          <w:rFonts w:asciiTheme="minorHAnsi" w:hAnsiTheme="minorHAnsi"/>
        </w:rPr>
        <w:t xml:space="preserve">  </w:t>
      </w:r>
    </w:p>
    <w:p w:rsidR="009C6820" w:rsidRPr="00E70CF5" w:rsidRDefault="00FB5D10" w:rsidP="009C6820">
      <w:pPr>
        <w:pStyle w:val="ListParagraph"/>
        <w:numPr>
          <w:ilvl w:val="2"/>
          <w:numId w:val="18"/>
        </w:numPr>
        <w:rPr>
          <w:rFonts w:asciiTheme="minorHAnsi" w:hAnsiTheme="minorHAnsi"/>
          <w:b/>
          <w:u w:val="single"/>
        </w:rPr>
      </w:pPr>
      <w:r w:rsidRPr="00E70CF5">
        <w:rPr>
          <w:rFonts w:asciiTheme="minorHAnsi" w:hAnsiTheme="minorHAnsi"/>
        </w:rPr>
        <w:t xml:space="preserve">SCC plan to move forward with the old enhancements  </w:t>
      </w:r>
    </w:p>
    <w:p w:rsidR="00FB5D10" w:rsidRPr="00FB5D10" w:rsidRDefault="00FB5D10" w:rsidP="00FB5D10">
      <w:pPr>
        <w:pStyle w:val="ListParagraph"/>
        <w:numPr>
          <w:ilvl w:val="0"/>
          <w:numId w:val="18"/>
        </w:numPr>
        <w:rPr>
          <w:rFonts w:asciiTheme="minorHAnsi" w:hAnsiTheme="minorHAnsi"/>
          <w:b/>
          <w:u w:val="single"/>
        </w:rPr>
      </w:pPr>
      <w:r>
        <w:rPr>
          <w:rFonts w:asciiTheme="minorHAnsi" w:hAnsiTheme="minorHAnsi"/>
        </w:rPr>
        <w:t xml:space="preserve">Monthly SIG Enhancement spreadsheet     </w:t>
      </w:r>
    </w:p>
    <w:p w:rsidR="000F60EB" w:rsidRPr="00DE290A" w:rsidRDefault="00FB5D10" w:rsidP="00FB5D10">
      <w:pPr>
        <w:pStyle w:val="ListParagraph"/>
        <w:numPr>
          <w:ilvl w:val="1"/>
          <w:numId w:val="18"/>
        </w:numPr>
        <w:rPr>
          <w:rFonts w:asciiTheme="minorHAnsi" w:hAnsiTheme="minorHAnsi"/>
          <w:b/>
          <w:u w:val="single"/>
        </w:rPr>
      </w:pPr>
      <w:r w:rsidRPr="000F60EB">
        <w:rPr>
          <w:rFonts w:asciiTheme="minorHAnsi" w:hAnsiTheme="minorHAnsi"/>
        </w:rPr>
        <w:t>Request to  move completed enhancements to a different sheet would be helpful</w:t>
      </w:r>
      <w:r w:rsidR="00F36962" w:rsidRPr="000F60EB">
        <w:rPr>
          <w:rFonts w:asciiTheme="minorHAnsi" w:hAnsiTheme="minorHAnsi"/>
        </w:rPr>
        <w:t xml:space="preserve">   </w:t>
      </w:r>
    </w:p>
    <w:p w:rsidR="00DE290A" w:rsidRPr="00257AD0" w:rsidRDefault="00DE290A" w:rsidP="00DE290A">
      <w:pPr>
        <w:pStyle w:val="ListParagraph"/>
        <w:numPr>
          <w:ilvl w:val="2"/>
          <w:numId w:val="18"/>
        </w:numPr>
        <w:rPr>
          <w:rFonts w:asciiTheme="minorHAnsi" w:hAnsiTheme="minorHAnsi"/>
          <w:b/>
          <w:highlight w:val="yellow"/>
          <w:u w:val="single"/>
        </w:rPr>
      </w:pPr>
      <w:r w:rsidRPr="00257AD0">
        <w:rPr>
          <w:rFonts w:asciiTheme="minorHAnsi" w:hAnsiTheme="minorHAnsi"/>
          <w:highlight w:val="yellow"/>
        </w:rPr>
        <w:t xml:space="preserve">October </w:t>
      </w:r>
      <w:r w:rsidR="00257AD0" w:rsidRPr="00257AD0">
        <w:rPr>
          <w:rFonts w:asciiTheme="minorHAnsi" w:hAnsiTheme="minorHAnsi"/>
          <w:highlight w:val="yellow"/>
        </w:rPr>
        <w:t xml:space="preserve">spreadsheet was sent – improved format </w:t>
      </w:r>
    </w:p>
    <w:p w:rsidR="00FB5D10" w:rsidRPr="000F60EB" w:rsidRDefault="00FB5D10" w:rsidP="00FB5D10">
      <w:pPr>
        <w:pStyle w:val="ListParagraph"/>
        <w:numPr>
          <w:ilvl w:val="1"/>
          <w:numId w:val="18"/>
        </w:numPr>
        <w:rPr>
          <w:rFonts w:asciiTheme="minorHAnsi" w:hAnsiTheme="minorHAnsi"/>
          <w:b/>
          <w:u w:val="single"/>
        </w:rPr>
      </w:pPr>
      <w:r w:rsidRPr="000F60EB">
        <w:rPr>
          <w:rFonts w:asciiTheme="minorHAnsi" w:hAnsiTheme="minorHAnsi"/>
        </w:rPr>
        <w:t xml:space="preserve">Post approved enhancements on bulletin board  (with annual update)     - Danielle </w:t>
      </w:r>
      <w:r w:rsidR="009A2F76" w:rsidRPr="000F60EB">
        <w:rPr>
          <w:rFonts w:ascii="Comic Sans MS" w:hAnsi="Comic Sans MS"/>
          <w:color w:val="365F91"/>
          <w:sz w:val="18"/>
          <w:szCs w:val="18"/>
        </w:rPr>
        <w:t>PENDING</w:t>
      </w:r>
    </w:p>
    <w:p w:rsidR="00FB5D10" w:rsidRPr="000F60EB" w:rsidRDefault="00FB5D10" w:rsidP="00FB5D10">
      <w:pPr>
        <w:pStyle w:val="ListParagraph"/>
        <w:ind w:left="1440"/>
        <w:rPr>
          <w:rFonts w:asciiTheme="minorHAnsi" w:hAnsiTheme="minorHAnsi"/>
          <w:u w:val="single"/>
        </w:rPr>
      </w:pPr>
    </w:p>
    <w:p w:rsidR="009C6820" w:rsidRDefault="00F42464" w:rsidP="00F42464">
      <w:pPr>
        <w:rPr>
          <w:rFonts w:asciiTheme="minorHAnsi" w:hAnsiTheme="minorHAnsi"/>
          <w:b/>
          <w:u w:val="single"/>
        </w:rPr>
      </w:pPr>
      <w:r>
        <w:rPr>
          <w:rFonts w:asciiTheme="minorHAnsi" w:hAnsiTheme="minorHAnsi"/>
          <w:b/>
          <w:u w:val="single"/>
        </w:rPr>
        <w:t xml:space="preserve">               </w:t>
      </w:r>
    </w:p>
    <w:p w:rsidR="009D6D32" w:rsidRPr="00F42464" w:rsidRDefault="009D6D32" w:rsidP="00F42464">
      <w:pPr>
        <w:rPr>
          <w:rFonts w:asciiTheme="minorHAnsi" w:hAnsiTheme="minorHAnsi"/>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9C6820">
        <w:rPr>
          <w:rFonts w:ascii="Comic Sans MS" w:hAnsi="Comic Sans MS"/>
          <w:color w:val="365F91"/>
          <w:sz w:val="18"/>
          <w:szCs w:val="18"/>
        </w:rPr>
        <w:t>–</w:t>
      </w:r>
      <w:r w:rsidR="009C6820" w:rsidRPr="00F42464">
        <w:rPr>
          <w:rFonts w:ascii="Comic Sans MS" w:hAnsi="Comic Sans MS"/>
          <w:color w:val="365F91"/>
          <w:sz w:val="18"/>
          <w:szCs w:val="18"/>
        </w:rPr>
        <w:t xml:space="preserve"> P</w:t>
      </w:r>
      <w:r w:rsidR="009C6820">
        <w:rPr>
          <w:rFonts w:ascii="Comic Sans MS" w:hAnsi="Comic Sans MS"/>
          <w:color w:val="365F91"/>
          <w:sz w:val="18"/>
          <w:szCs w:val="18"/>
        </w:rPr>
        <w:t>ENDING</w:t>
      </w:r>
    </w:p>
    <w:p w:rsidR="00F577B2" w:rsidRDefault="00F577B2" w:rsidP="00F577B2">
      <w:pPr>
        <w:pStyle w:val="ListParagraph"/>
        <w:numPr>
          <w:ilvl w:val="0"/>
          <w:numId w:val="25"/>
        </w:numPr>
        <w:rPr>
          <w:rFonts w:asciiTheme="minorHAnsi" w:hAnsiTheme="minorHAnsi"/>
        </w:rPr>
      </w:pPr>
      <w:r>
        <w:rPr>
          <w:rFonts w:asciiTheme="minorHAnsi" w:hAnsiTheme="minorHAnsi"/>
        </w:rPr>
        <w:t>Gilbert agreed to work on something that would meet the clients’ needs during the SNUG luncheon.</w:t>
      </w:r>
    </w:p>
    <w:p w:rsidR="00E7545E" w:rsidRDefault="00E7545E" w:rsidP="00E7545E">
      <w:pPr>
        <w:pStyle w:val="ListParagraph"/>
        <w:numPr>
          <w:ilvl w:val="1"/>
          <w:numId w:val="25"/>
        </w:numPr>
        <w:rPr>
          <w:rFonts w:ascii="Comic Sans MS" w:hAnsi="Comic Sans MS"/>
          <w:color w:val="365F91"/>
          <w:sz w:val="18"/>
          <w:szCs w:val="18"/>
        </w:rPr>
      </w:pPr>
      <w:r>
        <w:rPr>
          <w:rFonts w:asciiTheme="minorHAnsi" w:hAnsiTheme="minorHAnsi"/>
        </w:rPr>
        <w:t xml:space="preserve">Blood Bank is the prototype due out this summer and after it is </w:t>
      </w:r>
      <w:proofErr w:type="gramStart"/>
      <w:r>
        <w:rPr>
          <w:rFonts w:asciiTheme="minorHAnsi" w:hAnsiTheme="minorHAnsi"/>
        </w:rPr>
        <w:t>evaluated,</w:t>
      </w:r>
      <w:proofErr w:type="gramEnd"/>
      <w:r>
        <w:rPr>
          <w:rFonts w:asciiTheme="minorHAnsi" w:hAnsiTheme="minorHAnsi"/>
        </w:rPr>
        <w:t xml:space="preserve"> </w:t>
      </w:r>
      <w:r w:rsidR="007B543A">
        <w:rPr>
          <w:rFonts w:asciiTheme="minorHAnsi" w:hAnsiTheme="minorHAnsi"/>
        </w:rPr>
        <w:t xml:space="preserve">discussions will be done for moving forward with other products. </w:t>
      </w:r>
    </w:p>
    <w:p w:rsidR="009C6820" w:rsidRPr="009C6820" w:rsidRDefault="009C6820" w:rsidP="00E7545E">
      <w:pPr>
        <w:pStyle w:val="ListParagraph"/>
        <w:numPr>
          <w:ilvl w:val="1"/>
          <w:numId w:val="25"/>
        </w:numPr>
        <w:rPr>
          <w:rFonts w:ascii="Comic Sans MS" w:hAnsi="Comic Sans MS"/>
          <w:color w:val="365F91"/>
          <w:sz w:val="18"/>
          <w:szCs w:val="18"/>
        </w:rPr>
      </w:pPr>
      <w:r>
        <w:rPr>
          <w:rFonts w:asciiTheme="minorHAnsi" w:hAnsiTheme="minorHAnsi"/>
        </w:rPr>
        <w:t>Will be a link on the TSC web page to pull in client specific information</w:t>
      </w:r>
    </w:p>
    <w:p w:rsidR="0071568B" w:rsidRPr="00533EDF" w:rsidRDefault="009C6820" w:rsidP="00F577B2">
      <w:pPr>
        <w:pStyle w:val="ListParagraph"/>
        <w:numPr>
          <w:ilvl w:val="1"/>
          <w:numId w:val="25"/>
        </w:numPr>
        <w:ind w:left="1080"/>
        <w:rPr>
          <w:rFonts w:asciiTheme="minorHAnsi" w:hAnsiTheme="minorHAnsi"/>
          <w:b/>
          <w:u w:val="single"/>
        </w:rPr>
      </w:pPr>
      <w:r w:rsidRPr="00533EDF">
        <w:rPr>
          <w:rFonts w:asciiTheme="minorHAnsi" w:hAnsiTheme="minorHAnsi"/>
        </w:rPr>
        <w:lastRenderedPageBreak/>
        <w:t xml:space="preserve">Creed to schedule advance view for this SIG  </w:t>
      </w:r>
      <w:r w:rsidR="00F36962" w:rsidRPr="00533EDF">
        <w:rPr>
          <w:rFonts w:asciiTheme="minorHAnsi" w:hAnsiTheme="minorHAnsi"/>
        </w:rPr>
        <w:t xml:space="preserve">  -  </w:t>
      </w:r>
      <w:r w:rsidR="00533EDF" w:rsidRPr="00533EDF">
        <w:rPr>
          <w:rFonts w:ascii="Comic Sans MS" w:eastAsiaTheme="minorHAnsi" w:hAnsi="Comic Sans MS"/>
          <w:color w:val="365F91"/>
          <w:sz w:val="18"/>
          <w:szCs w:val="18"/>
        </w:rPr>
        <w:t>C</w:t>
      </w:r>
      <w:r w:rsidR="008C6DCA">
        <w:rPr>
          <w:rFonts w:ascii="Comic Sans MS" w:eastAsiaTheme="minorHAnsi" w:hAnsi="Comic Sans MS"/>
          <w:color w:val="365F91"/>
          <w:sz w:val="18"/>
          <w:szCs w:val="18"/>
        </w:rPr>
        <w:t xml:space="preserve">reed  to Demo Anomaly query 10/8/14 </w:t>
      </w:r>
      <w:r w:rsidR="00533EDF">
        <w:rPr>
          <w:rFonts w:asciiTheme="minorHAnsi" w:hAnsiTheme="minorHAnsi"/>
        </w:rPr>
        <w:t>(</w:t>
      </w:r>
      <w:r w:rsidR="00533EDF" w:rsidRPr="00533EDF">
        <w:rPr>
          <w:rFonts w:ascii="Comic Sans MS" w:eastAsiaTheme="minorHAnsi" w:hAnsi="Comic Sans MS"/>
          <w:color w:val="365F91"/>
          <w:sz w:val="18"/>
          <w:szCs w:val="18"/>
        </w:rPr>
        <w:t>SCC to send WebEx info</w:t>
      </w:r>
      <w:r w:rsidR="00533EDF">
        <w:rPr>
          <w:rFonts w:asciiTheme="minorHAnsi" w:hAnsiTheme="minorHAnsi"/>
        </w:rPr>
        <w:t>)</w:t>
      </w:r>
      <w:r w:rsidR="000F60EB">
        <w:rPr>
          <w:rFonts w:asciiTheme="minorHAnsi" w:hAnsiTheme="minorHAnsi"/>
        </w:rPr>
        <w:t xml:space="preserve">    </w:t>
      </w:r>
      <w:r w:rsidR="000F60EB" w:rsidRPr="000F60EB">
        <w:rPr>
          <w:rFonts w:asciiTheme="minorHAnsi" w:hAnsiTheme="minorHAnsi"/>
          <w:highlight w:val="yellow"/>
        </w:rPr>
        <w:t>Dem</w:t>
      </w:r>
      <w:r w:rsidR="000F60EB">
        <w:rPr>
          <w:rFonts w:asciiTheme="minorHAnsi" w:hAnsiTheme="minorHAnsi"/>
          <w:highlight w:val="yellow"/>
        </w:rPr>
        <w:t xml:space="preserve">o postponed , to be rescheduled  as several key scc </w:t>
      </w:r>
      <w:proofErr w:type="spellStart"/>
      <w:r w:rsidR="000F60EB">
        <w:rPr>
          <w:rFonts w:asciiTheme="minorHAnsi" w:hAnsiTheme="minorHAnsi"/>
          <w:highlight w:val="yellow"/>
        </w:rPr>
        <w:t>partipicants</w:t>
      </w:r>
      <w:proofErr w:type="spellEnd"/>
      <w:r w:rsidR="000F60EB">
        <w:rPr>
          <w:rFonts w:asciiTheme="minorHAnsi" w:hAnsiTheme="minorHAnsi"/>
          <w:highlight w:val="yellow"/>
        </w:rPr>
        <w:t xml:space="preserve"> were not available </w:t>
      </w:r>
    </w:p>
    <w:p w:rsidR="00F36962" w:rsidRDefault="00F36962" w:rsidP="00F577B2">
      <w:pPr>
        <w:rPr>
          <w:rFonts w:asciiTheme="minorHAnsi" w:hAnsiTheme="minorHAnsi"/>
          <w:b/>
          <w:sz w:val="22"/>
          <w:szCs w:val="22"/>
          <w:u w:val="single"/>
        </w:rPr>
      </w:pPr>
    </w:p>
    <w:p w:rsidR="008C6DCA" w:rsidRDefault="008C6DCA" w:rsidP="00F577B2">
      <w:pPr>
        <w:rPr>
          <w:rFonts w:asciiTheme="minorHAnsi" w:hAnsiTheme="minorHAnsi"/>
          <w:b/>
          <w:sz w:val="22"/>
          <w:szCs w:val="22"/>
          <w:u w:val="single"/>
        </w:rPr>
      </w:pPr>
    </w:p>
    <w:p w:rsidR="00F36962" w:rsidRDefault="00F36962"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9C6820" w:rsidRPr="000F60EB" w:rsidRDefault="009C6820" w:rsidP="009C6820">
      <w:pPr>
        <w:ind w:left="360"/>
        <w:rPr>
          <w:rFonts w:ascii="Calibri" w:eastAsia="Times New Roman" w:hAnsi="Calibri"/>
          <w:color w:val="1F497D"/>
        </w:rPr>
      </w:pPr>
      <w:r w:rsidRPr="009C6820">
        <w:rPr>
          <w:rFonts w:ascii="Calibri" w:eastAsia="Times New Roman" w:hAnsi="Calibri"/>
          <w:i/>
          <w:color w:val="1F497D"/>
        </w:rPr>
        <w:t xml:space="preserve"> The strategies above stay in place and </w:t>
      </w:r>
      <w:proofErr w:type="gramStart"/>
      <w:r w:rsidRPr="009C6820">
        <w:rPr>
          <w:rFonts w:ascii="Calibri" w:eastAsia="Times New Roman" w:hAnsi="Calibri"/>
          <w:i/>
          <w:color w:val="1F497D"/>
        </w:rPr>
        <w:t>scc</w:t>
      </w:r>
      <w:proofErr w:type="gramEnd"/>
      <w:r w:rsidRPr="009C6820">
        <w:rPr>
          <w:rFonts w:ascii="Calibri" w:eastAsia="Times New Roman" w:hAnsi="Calibri"/>
          <w:i/>
          <w:color w:val="1F497D"/>
        </w:rPr>
        <w:t xml:space="preserve"> continues to work on them </w:t>
      </w:r>
      <w:r w:rsidR="000F60EB">
        <w:rPr>
          <w:rFonts w:ascii="Calibri" w:eastAsia="Times New Roman" w:hAnsi="Calibri"/>
          <w:i/>
          <w:color w:val="1F497D"/>
        </w:rPr>
        <w:t xml:space="preserve">        </w:t>
      </w:r>
      <w:r w:rsidR="000F60EB" w:rsidRPr="000F60EB">
        <w:rPr>
          <w:rFonts w:ascii="Calibri" w:eastAsia="Times New Roman" w:hAnsi="Calibri"/>
          <w:color w:val="1F497D"/>
          <w:highlight w:val="yellow"/>
        </w:rPr>
        <w:t>No Changes</w:t>
      </w:r>
    </w:p>
    <w:p w:rsidR="00E763C5" w:rsidRPr="000F60EB" w:rsidRDefault="009C6820" w:rsidP="00F577B2">
      <w:pPr>
        <w:rPr>
          <w:rFonts w:asciiTheme="minorHAnsi" w:eastAsia="Calibri" w:hAnsiTheme="minorHAnsi"/>
          <w:sz w:val="22"/>
          <w:szCs w:val="22"/>
          <w:u w:val="single"/>
        </w:rPr>
      </w:pPr>
      <w:r>
        <w:rPr>
          <w:rFonts w:asciiTheme="minorHAnsi" w:eastAsia="Calibri" w:hAnsiTheme="minorHAnsi"/>
          <w:b/>
          <w:sz w:val="22"/>
          <w:szCs w:val="22"/>
          <w:u w:val="single"/>
        </w:rPr>
        <w:t xml:space="preserve">      </w:t>
      </w:r>
      <w:r w:rsidR="000F60EB">
        <w:rPr>
          <w:rFonts w:asciiTheme="minorHAnsi" w:eastAsia="Calibri" w:hAnsiTheme="minorHAnsi"/>
          <w:b/>
          <w:sz w:val="22"/>
          <w:szCs w:val="22"/>
          <w:u w:val="single"/>
        </w:rPr>
        <w:t xml:space="preserve">  </w:t>
      </w:r>
      <w:r w:rsidR="000F60EB">
        <w:rPr>
          <w:rFonts w:asciiTheme="minorHAnsi" w:eastAsia="Calibri" w:hAnsiTheme="minorHAnsi"/>
          <w:sz w:val="22"/>
          <w:szCs w:val="22"/>
        </w:rPr>
        <w:t xml:space="preserve"> </w:t>
      </w:r>
    </w:p>
    <w:p w:rsidR="00E70CF5" w:rsidRDefault="00E70CF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0F60EB" w:rsidRDefault="007B6FA9" w:rsidP="007B6FA9">
      <w:pPr>
        <w:pStyle w:val="ListParagraph"/>
        <w:numPr>
          <w:ilvl w:val="1"/>
          <w:numId w:val="25"/>
        </w:numPr>
        <w:rPr>
          <w:rFonts w:asciiTheme="minorHAnsi" w:hAnsiTheme="minorHAnsi"/>
          <w:sz w:val="20"/>
          <w:szCs w:val="20"/>
        </w:rPr>
      </w:pPr>
      <w:r w:rsidRPr="000F60EB">
        <w:rPr>
          <w:rFonts w:asciiTheme="minorHAnsi" w:hAnsiTheme="minorHAnsi"/>
          <w:sz w:val="20"/>
          <w:szCs w:val="20"/>
        </w:rPr>
        <w:t>Creed will advise when next cumulative HF is ready for distribution.</w:t>
      </w:r>
      <w:r w:rsidR="009C6820" w:rsidRPr="000F60EB">
        <w:rPr>
          <w:rFonts w:asciiTheme="minorHAnsi" w:hAnsiTheme="minorHAnsi"/>
          <w:sz w:val="20"/>
          <w:szCs w:val="20"/>
        </w:rPr>
        <w:t xml:space="preserve">   </w:t>
      </w:r>
      <w:r w:rsidRPr="000F60EB">
        <w:rPr>
          <w:rFonts w:asciiTheme="minorHAnsi" w:hAnsiTheme="minorHAnsi"/>
          <w:sz w:val="20"/>
          <w:szCs w:val="20"/>
        </w:rPr>
        <w:t xml:space="preserve"> </w:t>
      </w:r>
    </w:p>
    <w:p w:rsidR="000F60EB" w:rsidRDefault="00257AD0" w:rsidP="000F60EB">
      <w:pPr>
        <w:pStyle w:val="ListParagraph"/>
        <w:numPr>
          <w:ilvl w:val="2"/>
          <w:numId w:val="25"/>
        </w:numPr>
        <w:rPr>
          <w:rFonts w:asciiTheme="minorHAnsi" w:hAnsiTheme="minorHAnsi"/>
          <w:sz w:val="20"/>
          <w:szCs w:val="20"/>
          <w:highlight w:val="yellow"/>
        </w:rPr>
      </w:pPr>
      <w:r>
        <w:rPr>
          <w:rFonts w:asciiTheme="minorHAnsi" w:hAnsiTheme="minorHAnsi"/>
          <w:sz w:val="20"/>
          <w:szCs w:val="20"/>
          <w:highlight w:val="yellow"/>
        </w:rPr>
        <w:t xml:space="preserve"> Sept </w:t>
      </w:r>
      <w:r w:rsidR="000F60EB" w:rsidRPr="000F60EB">
        <w:rPr>
          <w:rFonts w:asciiTheme="minorHAnsi" w:hAnsiTheme="minorHAnsi"/>
          <w:sz w:val="20"/>
          <w:szCs w:val="20"/>
          <w:highlight w:val="yellow"/>
        </w:rPr>
        <w:t>Lab/</w:t>
      </w:r>
      <w:proofErr w:type="spellStart"/>
      <w:r w:rsidR="000F60EB" w:rsidRPr="000F60EB">
        <w:rPr>
          <w:rFonts w:asciiTheme="minorHAnsi" w:hAnsiTheme="minorHAnsi"/>
          <w:sz w:val="20"/>
          <w:szCs w:val="20"/>
          <w:highlight w:val="yellow"/>
        </w:rPr>
        <w:t>Mic</w:t>
      </w:r>
      <w:proofErr w:type="spellEnd"/>
      <w:r w:rsidR="000F60EB" w:rsidRPr="000F60EB">
        <w:rPr>
          <w:rFonts w:asciiTheme="minorHAnsi" w:hAnsiTheme="minorHAnsi"/>
          <w:sz w:val="20"/>
          <w:szCs w:val="20"/>
          <w:highlight w:val="yellow"/>
        </w:rPr>
        <w:t xml:space="preserve"> Cum HF now available</w:t>
      </w:r>
      <w:r w:rsidR="000F60EB">
        <w:rPr>
          <w:rFonts w:asciiTheme="minorHAnsi" w:hAnsiTheme="minorHAnsi"/>
          <w:sz w:val="20"/>
          <w:szCs w:val="20"/>
        </w:rPr>
        <w:t xml:space="preserve">  </w:t>
      </w:r>
      <w:r w:rsidR="000F60EB" w:rsidRPr="000F60EB">
        <w:rPr>
          <w:rFonts w:asciiTheme="minorHAnsi" w:hAnsiTheme="minorHAnsi"/>
          <w:sz w:val="20"/>
          <w:szCs w:val="20"/>
          <w:highlight w:val="yellow"/>
        </w:rPr>
        <w:t>Clients can contact their AE if interested in what is included in the latest monthly fixes</w:t>
      </w:r>
      <w:r w:rsidR="00837CF1">
        <w:rPr>
          <w:rFonts w:asciiTheme="minorHAnsi" w:hAnsiTheme="minorHAnsi"/>
          <w:sz w:val="20"/>
          <w:szCs w:val="20"/>
          <w:highlight w:val="yellow"/>
        </w:rPr>
        <w:t xml:space="preserve">    Downtime estimate ~1 -  1.5 hours  </w:t>
      </w:r>
      <w:r>
        <w:rPr>
          <w:rFonts w:asciiTheme="minorHAnsi" w:hAnsiTheme="minorHAnsi"/>
          <w:sz w:val="20"/>
          <w:szCs w:val="20"/>
          <w:highlight w:val="yellow"/>
        </w:rPr>
        <w:t xml:space="preserve">   </w:t>
      </w:r>
      <w:r w:rsidR="00837CF1">
        <w:rPr>
          <w:rFonts w:asciiTheme="minorHAnsi" w:hAnsiTheme="minorHAnsi"/>
          <w:sz w:val="20"/>
          <w:szCs w:val="20"/>
          <w:highlight w:val="yellow"/>
        </w:rPr>
        <w:t xml:space="preserve">     </w:t>
      </w:r>
    </w:p>
    <w:p w:rsidR="00837CF1" w:rsidRPr="000F60EB" w:rsidRDefault="00837CF1" w:rsidP="000F60EB">
      <w:pPr>
        <w:pStyle w:val="ListParagraph"/>
        <w:numPr>
          <w:ilvl w:val="2"/>
          <w:numId w:val="25"/>
        </w:numPr>
        <w:rPr>
          <w:rFonts w:asciiTheme="minorHAnsi" w:hAnsiTheme="minorHAnsi"/>
          <w:sz w:val="20"/>
          <w:szCs w:val="20"/>
          <w:highlight w:val="yellow"/>
        </w:rPr>
      </w:pPr>
      <w:r>
        <w:rPr>
          <w:rFonts w:asciiTheme="minorHAnsi" w:hAnsiTheme="minorHAnsi"/>
          <w:sz w:val="20"/>
          <w:szCs w:val="20"/>
          <w:highlight w:val="yellow"/>
        </w:rPr>
        <w:t xml:space="preserve">Discussion  :  administrative delivery may need review.   Would be difficult to accept fixes on a monthly basis as the time to process the SIF and related TMS takes nearly </w:t>
      </w:r>
      <w:r w:rsidR="00DE290A">
        <w:rPr>
          <w:rFonts w:asciiTheme="minorHAnsi" w:hAnsiTheme="minorHAnsi"/>
          <w:sz w:val="20"/>
          <w:szCs w:val="20"/>
          <w:highlight w:val="yellow"/>
        </w:rPr>
        <w:t>that long</w:t>
      </w:r>
      <w:r>
        <w:rPr>
          <w:rFonts w:asciiTheme="minorHAnsi" w:hAnsiTheme="minorHAnsi"/>
          <w:sz w:val="20"/>
          <w:szCs w:val="20"/>
          <w:highlight w:val="yellow"/>
        </w:rPr>
        <w:t xml:space="preserve">.   Can see  the linked tasks, but would be nice to be able to </w:t>
      </w:r>
      <w:r w:rsidR="00DE290A">
        <w:rPr>
          <w:rFonts w:asciiTheme="minorHAnsi" w:hAnsiTheme="minorHAnsi"/>
          <w:sz w:val="20"/>
          <w:szCs w:val="20"/>
          <w:highlight w:val="yellow"/>
        </w:rPr>
        <w:t xml:space="preserve"> </w:t>
      </w:r>
      <w:r>
        <w:rPr>
          <w:rFonts w:asciiTheme="minorHAnsi" w:hAnsiTheme="minorHAnsi"/>
          <w:sz w:val="20"/>
          <w:szCs w:val="20"/>
          <w:highlight w:val="yellow"/>
        </w:rPr>
        <w:t xml:space="preserve">navigate to them directly </w:t>
      </w:r>
    </w:p>
    <w:p w:rsidR="007B6FA9" w:rsidRPr="000F60EB" w:rsidRDefault="009D303C" w:rsidP="007B6FA9">
      <w:pPr>
        <w:pStyle w:val="ListParagraph"/>
        <w:numPr>
          <w:ilvl w:val="1"/>
          <w:numId w:val="25"/>
        </w:numPr>
        <w:rPr>
          <w:rFonts w:asciiTheme="minorHAnsi" w:hAnsiTheme="minorHAnsi"/>
          <w:sz w:val="20"/>
          <w:szCs w:val="20"/>
        </w:rPr>
      </w:pPr>
      <w:r w:rsidRPr="000F60EB">
        <w:rPr>
          <w:rFonts w:asciiTheme="minorHAnsi" w:hAnsiTheme="minorHAnsi"/>
          <w:sz w:val="20"/>
          <w:szCs w:val="20"/>
        </w:rPr>
        <w:t xml:space="preserve"> </w:t>
      </w:r>
      <w:r w:rsidR="007B6FA9" w:rsidRPr="000F60EB">
        <w:rPr>
          <w:rFonts w:asciiTheme="minorHAnsi" w:hAnsiTheme="minorHAnsi"/>
          <w:sz w:val="20"/>
          <w:szCs w:val="20"/>
        </w:rPr>
        <w:t xml:space="preserve"> </w:t>
      </w:r>
      <w:r w:rsidRPr="000F60EB">
        <w:rPr>
          <w:rFonts w:asciiTheme="minorHAnsi" w:hAnsiTheme="minorHAnsi"/>
          <w:sz w:val="20"/>
          <w:szCs w:val="20"/>
        </w:rPr>
        <w:t>SCC is</w:t>
      </w:r>
      <w:r w:rsidR="007B6FA9" w:rsidRPr="000F60EB">
        <w:rPr>
          <w:rFonts w:asciiTheme="minorHAnsi" w:hAnsiTheme="minorHAnsi"/>
          <w:sz w:val="20"/>
          <w:szCs w:val="20"/>
        </w:rPr>
        <w:t xml:space="preserve"> now looking at trending, implementation issues, coding issues, so moving forward it will be a better product.</w:t>
      </w:r>
    </w:p>
    <w:p w:rsidR="007B6FA9" w:rsidRDefault="00A6745E" w:rsidP="007B6FA9">
      <w:pPr>
        <w:pStyle w:val="ListParagraph"/>
        <w:numPr>
          <w:ilvl w:val="1"/>
          <w:numId w:val="25"/>
        </w:numPr>
        <w:rPr>
          <w:rFonts w:asciiTheme="minorHAnsi" w:hAnsiTheme="minorHAnsi"/>
          <w:sz w:val="20"/>
          <w:szCs w:val="20"/>
        </w:rPr>
      </w:pPr>
      <w:r w:rsidRPr="00EB323A">
        <w:rPr>
          <w:rFonts w:asciiTheme="minorHAnsi" w:hAnsiTheme="minorHAnsi"/>
          <w:sz w:val="20"/>
          <w:szCs w:val="20"/>
        </w:rPr>
        <w:t>Clients need s</w:t>
      </w:r>
      <w:r w:rsidR="007B6FA9" w:rsidRPr="00EB323A">
        <w:rPr>
          <w:rFonts w:asciiTheme="minorHAnsi" w:hAnsiTheme="minorHAnsi"/>
          <w:sz w:val="20"/>
          <w:szCs w:val="20"/>
        </w:rPr>
        <w:t xml:space="preserve">pecific times for loads, the load needs to start on time and be finished on time. </w:t>
      </w:r>
    </w:p>
    <w:p w:rsidR="000F60EB" w:rsidRPr="00837CF1" w:rsidRDefault="000F60EB" w:rsidP="00837CF1">
      <w:pPr>
        <w:ind w:left="1710"/>
        <w:rPr>
          <w:rFonts w:asciiTheme="minorHAnsi" w:hAnsiTheme="minorHAnsi"/>
          <w:sz w:val="20"/>
          <w:szCs w:val="20"/>
          <w:highlight w:val="yellow"/>
        </w:rPr>
      </w:pPr>
    </w:p>
    <w:p w:rsidR="00F36962" w:rsidRPr="00EB323A" w:rsidRDefault="00F36962" w:rsidP="00F36962">
      <w:pPr>
        <w:pStyle w:val="ListParagraph"/>
        <w:numPr>
          <w:ilvl w:val="0"/>
          <w:numId w:val="25"/>
        </w:numPr>
        <w:rPr>
          <w:rFonts w:asciiTheme="minorHAnsi" w:hAnsiTheme="minorHAnsi"/>
          <w:sz w:val="20"/>
          <w:szCs w:val="20"/>
        </w:rPr>
      </w:pPr>
      <w:r w:rsidRPr="00F36962">
        <w:rPr>
          <w:rFonts w:eastAsia="Times New Roman"/>
          <w:i/>
          <w:color w:val="1F497D"/>
          <w:sz w:val="24"/>
          <w:szCs w:val="24"/>
        </w:rPr>
        <w:t xml:space="preserve">Current </w:t>
      </w:r>
      <w:proofErr w:type="spellStart"/>
      <w:r w:rsidRPr="00F36962">
        <w:rPr>
          <w:rFonts w:eastAsia="Times New Roman"/>
          <w:i/>
          <w:color w:val="1F497D"/>
          <w:sz w:val="24"/>
          <w:szCs w:val="24"/>
        </w:rPr>
        <w:t>HotFix</w:t>
      </w:r>
      <w:proofErr w:type="spellEnd"/>
      <w:r w:rsidRPr="00F36962">
        <w:rPr>
          <w:rFonts w:eastAsia="Times New Roman"/>
          <w:i/>
          <w:color w:val="1F497D"/>
          <w:sz w:val="24"/>
          <w:szCs w:val="24"/>
        </w:rPr>
        <w:t xml:space="preserve"> </w:t>
      </w:r>
      <w:r w:rsidR="007460D4">
        <w:rPr>
          <w:rFonts w:eastAsia="Times New Roman"/>
          <w:i/>
          <w:color w:val="1F497D"/>
          <w:sz w:val="24"/>
          <w:szCs w:val="24"/>
        </w:rPr>
        <w:t xml:space="preserve">Summaries </w:t>
      </w:r>
      <w:r w:rsidRPr="00F36962">
        <w:rPr>
          <w:rFonts w:eastAsia="Times New Roman"/>
          <w:i/>
          <w:color w:val="1F497D"/>
          <w:sz w:val="24"/>
          <w:szCs w:val="24"/>
        </w:rPr>
        <w:t>are difficult for clients to interpret</w:t>
      </w:r>
      <w:r w:rsidRPr="00F36962">
        <w:rPr>
          <w:rFonts w:asciiTheme="minorHAnsi" w:hAnsiTheme="minorHAnsi"/>
          <w:color w:val="548DD4" w:themeColor="text2" w:themeTint="99"/>
          <w:sz w:val="20"/>
          <w:szCs w:val="20"/>
        </w:rPr>
        <w:t xml:space="preserve">.   </w:t>
      </w:r>
    </w:p>
    <w:p w:rsidR="00BC4846" w:rsidRPr="000A5E5D" w:rsidRDefault="00837CF1" w:rsidP="00E11EFE">
      <w:pPr>
        <w:rPr>
          <w:rFonts w:asciiTheme="minorHAnsi" w:hAnsiTheme="minorHAnsi"/>
          <w:sz w:val="20"/>
          <w:szCs w:val="20"/>
        </w:rPr>
      </w:pPr>
      <w:r>
        <w:rPr>
          <w:rFonts w:asciiTheme="minorHAnsi" w:hAnsiTheme="minorHAnsi"/>
          <w:sz w:val="20"/>
          <w:szCs w:val="20"/>
        </w:rPr>
        <w:t xml:space="preserve">                        </w:t>
      </w:r>
      <w:r w:rsidRPr="00DE290A">
        <w:rPr>
          <w:rFonts w:asciiTheme="minorHAnsi" w:hAnsiTheme="minorHAnsi"/>
          <w:sz w:val="20"/>
          <w:szCs w:val="20"/>
          <w:highlight w:val="yellow"/>
        </w:rPr>
        <w:t xml:space="preserve">Becky noted scc is working on a more uniform release process </w:t>
      </w:r>
      <w:r w:rsidR="00257AD0">
        <w:rPr>
          <w:rFonts w:asciiTheme="minorHAnsi" w:hAnsiTheme="minorHAnsi"/>
          <w:sz w:val="20"/>
          <w:szCs w:val="20"/>
          <w:highlight w:val="yellow"/>
        </w:rPr>
        <w:t xml:space="preserve"> </w:t>
      </w:r>
      <w:r w:rsidRPr="00DE290A">
        <w:rPr>
          <w:rFonts w:asciiTheme="minorHAnsi" w:hAnsiTheme="minorHAnsi"/>
          <w:sz w:val="20"/>
          <w:szCs w:val="20"/>
          <w:highlight w:val="yellow"/>
        </w:rPr>
        <w:t xml:space="preserve">  </w:t>
      </w:r>
      <w:r w:rsidR="00DE290A">
        <w:rPr>
          <w:rFonts w:asciiTheme="minorHAnsi" w:hAnsiTheme="minorHAnsi"/>
          <w:sz w:val="20"/>
          <w:szCs w:val="20"/>
          <w:highlight w:val="yellow"/>
        </w:rPr>
        <w:t xml:space="preserve"> SNUG suggestions:</w:t>
      </w:r>
      <w:r w:rsidRPr="00DE290A">
        <w:rPr>
          <w:rFonts w:asciiTheme="minorHAnsi" w:hAnsiTheme="minorHAnsi"/>
          <w:sz w:val="20"/>
          <w:szCs w:val="20"/>
          <w:highlight w:val="yellow"/>
        </w:rPr>
        <w:t xml:space="preserve">  separate line entries to make it easier to read ,  indicate which fixes are for clients to test , which are scc internal fixes that can</w:t>
      </w:r>
      <w:r w:rsidR="00DE290A">
        <w:rPr>
          <w:rFonts w:asciiTheme="minorHAnsi" w:hAnsiTheme="minorHAnsi"/>
          <w:sz w:val="20"/>
          <w:szCs w:val="20"/>
          <w:highlight w:val="yellow"/>
        </w:rPr>
        <w:t>’</w:t>
      </w:r>
      <w:r w:rsidRPr="00DE290A">
        <w:rPr>
          <w:rFonts w:asciiTheme="minorHAnsi" w:hAnsiTheme="minorHAnsi"/>
          <w:sz w:val="20"/>
          <w:szCs w:val="20"/>
          <w:highlight w:val="yellow"/>
        </w:rPr>
        <w:t>t be tested by users</w:t>
      </w:r>
      <w:r w:rsidR="00DE290A">
        <w:rPr>
          <w:rFonts w:asciiTheme="minorHAnsi" w:hAnsiTheme="minorHAnsi"/>
          <w:sz w:val="20"/>
          <w:szCs w:val="20"/>
          <w:highlight w:val="yellow"/>
        </w:rPr>
        <w:t xml:space="preserve">   Do we need a session on interpreting these at SNUG?</w:t>
      </w:r>
      <w:r w:rsidRPr="00DE290A">
        <w:rPr>
          <w:rFonts w:asciiTheme="minorHAnsi" w:hAnsiTheme="minorHAnsi"/>
          <w:sz w:val="20"/>
          <w:szCs w:val="20"/>
          <w:highlight w:val="yellow"/>
        </w:rPr>
        <w:t xml:space="preserve"> </w:t>
      </w:r>
    </w:p>
    <w:p w:rsidR="002F7675" w:rsidRPr="00E11EFE" w:rsidRDefault="002F7675" w:rsidP="00E11EFE">
      <w:pPr>
        <w:rPr>
          <w:rFonts w:asciiTheme="minorHAnsi" w:hAnsiTheme="minorHAnsi"/>
        </w:rPr>
      </w:pP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  Micro 4.0.7.1 documentation, new features in current release</w:t>
      </w:r>
      <w:r w:rsidR="007B6FA9" w:rsidRPr="009A2F76">
        <w:rPr>
          <w:rFonts w:asciiTheme="minorHAnsi" w:hAnsiTheme="minorHAnsi"/>
        </w:rPr>
        <w:t xml:space="preserve">.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We are seeing changes in the version that we have not been made aware of.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Jane Blackmar had reported that this documentation was being built. David Romano will report back when it will be finished and available. </w:t>
      </w:r>
      <w:r w:rsidR="00DE290A">
        <w:rPr>
          <w:rFonts w:asciiTheme="minorHAnsi" w:hAnsiTheme="minorHAnsi"/>
          <w:sz w:val="20"/>
          <w:szCs w:val="20"/>
        </w:rPr>
        <w:t xml:space="preserve">     </w:t>
      </w:r>
      <w:r w:rsidR="00DE290A" w:rsidRPr="00DE290A">
        <w:rPr>
          <w:rFonts w:asciiTheme="minorHAnsi" w:hAnsiTheme="minorHAnsi"/>
          <w:sz w:val="20"/>
          <w:szCs w:val="20"/>
          <w:highlight w:val="yellow"/>
        </w:rPr>
        <w:t>Is there anything ready on this? David to check</w:t>
      </w:r>
      <w:r w:rsidR="00DE290A">
        <w:rPr>
          <w:rFonts w:asciiTheme="minorHAnsi" w:hAnsiTheme="minorHAnsi"/>
          <w:sz w:val="20"/>
          <w:szCs w:val="20"/>
        </w:rPr>
        <w:t xml:space="preserve">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Important that new documentation be sent to everyone, past clients that have upgraded in addition to new upgrade clients. The previous clients that upgraded are sometimes left out on </w:t>
      </w:r>
      <w:r w:rsidR="00CA4D9E" w:rsidRPr="009A2F76">
        <w:rPr>
          <w:rFonts w:asciiTheme="minorHAnsi" w:hAnsiTheme="minorHAnsi"/>
          <w:sz w:val="20"/>
          <w:szCs w:val="20"/>
        </w:rPr>
        <w:t xml:space="preserve">these distributions. </w:t>
      </w:r>
    </w:p>
    <w:p w:rsidR="007B7163" w:rsidRPr="009A2F76" w:rsidRDefault="007B7163"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New features should be  added in a turned off mode </w:t>
      </w:r>
    </w:p>
    <w:p w:rsidR="00BC4846" w:rsidRPr="009A2F76" w:rsidRDefault="00BC4846"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Transition to new security modules could be improved </w:t>
      </w:r>
    </w:p>
    <w:p w:rsidR="00CA4D9E" w:rsidRDefault="00CA4D9E"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Reiterated, more formalized training is needed in general for the 4.0.7 software. </w:t>
      </w:r>
    </w:p>
    <w:p w:rsidR="004376FF" w:rsidRDefault="004376FF" w:rsidP="004376FF">
      <w:pPr>
        <w:rPr>
          <w:rFonts w:asciiTheme="minorHAnsi" w:hAnsiTheme="minorHAnsi"/>
          <w:sz w:val="20"/>
          <w:szCs w:val="20"/>
        </w:rPr>
      </w:pPr>
    </w:p>
    <w:p w:rsidR="004376FF" w:rsidRPr="004376FF" w:rsidRDefault="004376FF" w:rsidP="004376FF">
      <w:pPr>
        <w:rPr>
          <w:rFonts w:asciiTheme="minorHAnsi" w:hAnsiTheme="minorHAnsi"/>
          <w:sz w:val="20"/>
          <w:szCs w:val="20"/>
        </w:rPr>
      </w:pPr>
      <w:bookmarkStart w:id="0" w:name="_GoBack"/>
      <w:bookmarkEnd w:id="0"/>
    </w:p>
    <w:p w:rsidR="00E70CF5" w:rsidRDefault="00E70CF5" w:rsidP="009A2F76">
      <w:pPr>
        <w:pStyle w:val="ListParagraph"/>
        <w:rPr>
          <w:rFonts w:asciiTheme="minorHAnsi" w:hAnsiTheme="minorHAnsi"/>
        </w:rPr>
      </w:pPr>
    </w:p>
    <w:p w:rsidR="009A2F76" w:rsidRPr="00E70CF5" w:rsidRDefault="009A2F76" w:rsidP="009A2F76">
      <w:pPr>
        <w:pStyle w:val="ListParagraph"/>
        <w:rPr>
          <w:rFonts w:eastAsia="Times New Roman"/>
          <w:i/>
          <w:color w:val="1F497D"/>
        </w:rPr>
      </w:pPr>
      <w:r w:rsidRPr="00E70CF5">
        <w:rPr>
          <w:rFonts w:eastAsia="Times New Roman"/>
          <w:i/>
          <w:color w:val="1F497D"/>
        </w:rPr>
        <w:lastRenderedPageBreak/>
        <w:t>PENDING</w:t>
      </w:r>
    </w:p>
    <w:p w:rsidR="00E70CF5" w:rsidRPr="005D48FC" w:rsidRDefault="009A2F76" w:rsidP="00E70CF5">
      <w:pPr>
        <w:pStyle w:val="ListParagraph"/>
        <w:numPr>
          <w:ilvl w:val="0"/>
          <w:numId w:val="25"/>
        </w:numPr>
        <w:rPr>
          <w:rFonts w:asciiTheme="minorHAnsi" w:hAnsiTheme="minorHAnsi"/>
        </w:rPr>
      </w:pPr>
      <w:r w:rsidRPr="00E70CF5">
        <w:rPr>
          <w:rFonts w:asciiTheme="minorHAnsi" w:hAnsiTheme="minorHAnsi"/>
        </w:rPr>
        <w:t xml:space="preserve">Settings &amp; Definitions </w:t>
      </w:r>
      <w:r w:rsidR="005D48FC" w:rsidRPr="00E70CF5">
        <w:rPr>
          <w:rFonts w:asciiTheme="minorHAnsi" w:hAnsiTheme="minorHAnsi"/>
        </w:rPr>
        <w:t xml:space="preserve">  </w:t>
      </w:r>
      <w:r w:rsidR="00E70CF5">
        <w:rPr>
          <w:rFonts w:eastAsia="Times New Roman"/>
          <w:i/>
          <w:color w:val="1F497D"/>
          <w:sz w:val="24"/>
          <w:szCs w:val="24"/>
        </w:rPr>
        <w:t xml:space="preserve"> </w:t>
      </w:r>
      <w:r w:rsidR="00E70CF5" w:rsidRPr="005D48FC">
        <w:rPr>
          <w:rFonts w:eastAsia="Times New Roman"/>
          <w:i/>
          <w:color w:val="1F497D"/>
          <w:sz w:val="24"/>
          <w:szCs w:val="24"/>
        </w:rPr>
        <w:t>Clients need to understand</w:t>
      </w:r>
      <w:r w:rsidR="00E70CF5">
        <w:rPr>
          <w:rFonts w:eastAsia="Times New Roman"/>
          <w:i/>
          <w:color w:val="1F497D"/>
          <w:sz w:val="24"/>
          <w:szCs w:val="24"/>
        </w:rPr>
        <w:t xml:space="preserve"> </w:t>
      </w:r>
      <w:r w:rsidR="00E70CF5" w:rsidRPr="005D48FC">
        <w:rPr>
          <w:rFonts w:eastAsia="Times New Roman"/>
          <w:i/>
          <w:color w:val="1F497D"/>
          <w:sz w:val="24"/>
          <w:szCs w:val="24"/>
        </w:rPr>
        <w:t>the use of these settings</w:t>
      </w:r>
      <w:r w:rsidR="00E70CF5" w:rsidRPr="005D48FC">
        <w:rPr>
          <w:rFonts w:asciiTheme="minorHAnsi" w:hAnsiTheme="minorHAnsi"/>
        </w:rPr>
        <w:t xml:space="preserve">.   </w:t>
      </w:r>
    </w:p>
    <w:p w:rsidR="005D48FC" w:rsidRPr="00E70CF5" w:rsidRDefault="005D48FC" w:rsidP="00E70CF5">
      <w:pPr>
        <w:pStyle w:val="ListParagraph"/>
        <w:numPr>
          <w:ilvl w:val="1"/>
          <w:numId w:val="25"/>
        </w:numPr>
        <w:rPr>
          <w:rFonts w:asciiTheme="minorHAnsi" w:hAnsiTheme="minorHAnsi"/>
          <w:sz w:val="20"/>
          <w:szCs w:val="20"/>
        </w:rPr>
      </w:pPr>
      <w:r w:rsidRPr="00E70CF5">
        <w:rPr>
          <w:rFonts w:asciiTheme="minorHAnsi" w:hAnsiTheme="minorHAnsi"/>
        </w:rPr>
        <w:t xml:space="preserve"> </w:t>
      </w:r>
      <w:r w:rsidRPr="00E70CF5">
        <w:rPr>
          <w:rFonts w:asciiTheme="minorHAnsi" w:hAnsiTheme="minorHAnsi"/>
          <w:sz w:val="20"/>
          <w:szCs w:val="20"/>
        </w:rPr>
        <w:t xml:space="preserve">Within the system, a search capability provides the set up and documentation needed, including </w:t>
      </w:r>
      <w:proofErr w:type="spellStart"/>
      <w:r w:rsidRPr="00E70CF5">
        <w:rPr>
          <w:rFonts w:asciiTheme="minorHAnsi" w:hAnsiTheme="minorHAnsi"/>
          <w:sz w:val="20"/>
          <w:szCs w:val="20"/>
        </w:rPr>
        <w:t>params</w:t>
      </w:r>
      <w:proofErr w:type="spellEnd"/>
      <w:r w:rsidRPr="00E70CF5">
        <w:rPr>
          <w:rFonts w:asciiTheme="minorHAnsi" w:hAnsiTheme="minorHAnsi"/>
          <w:sz w:val="20"/>
          <w:szCs w:val="20"/>
        </w:rPr>
        <w:t xml:space="preserve">.  No other documentation will be produced because it is already in the system under Definitions and Setup in the search.  </w:t>
      </w:r>
    </w:p>
    <w:p w:rsidR="005D48FC" w:rsidRDefault="005D48FC" w:rsidP="00E70CF5">
      <w:pPr>
        <w:pStyle w:val="ListParagraph"/>
        <w:numPr>
          <w:ilvl w:val="1"/>
          <w:numId w:val="29"/>
        </w:numPr>
        <w:rPr>
          <w:rFonts w:asciiTheme="minorHAnsi" w:hAnsiTheme="minorHAnsi"/>
          <w:sz w:val="20"/>
          <w:szCs w:val="20"/>
        </w:rPr>
      </w:pPr>
      <w:r w:rsidRPr="00E70CF5">
        <w:rPr>
          <w:rFonts w:asciiTheme="minorHAnsi" w:hAnsiTheme="minorHAnsi"/>
          <w:sz w:val="20"/>
          <w:szCs w:val="20"/>
        </w:rPr>
        <w:t xml:space="preserve">Linda Wallis will research the presentation given by Sue Hughes at SNUG regarding this search feature. It appears more information is needed on how search works and what information the search query features can provide. Linda will work on this and report back. Tymn suggested a focus group of users so what information is needed can be teased out.  Tymn will work with Linda. </w:t>
      </w:r>
    </w:p>
    <w:p w:rsidR="00DE290A" w:rsidRPr="00DE290A" w:rsidRDefault="00DE290A" w:rsidP="00E70CF5">
      <w:pPr>
        <w:pStyle w:val="ListParagraph"/>
        <w:numPr>
          <w:ilvl w:val="1"/>
          <w:numId w:val="29"/>
        </w:numPr>
        <w:rPr>
          <w:rFonts w:asciiTheme="minorHAnsi" w:hAnsiTheme="minorHAnsi"/>
          <w:sz w:val="20"/>
          <w:szCs w:val="20"/>
          <w:highlight w:val="yellow"/>
        </w:rPr>
      </w:pPr>
      <w:r w:rsidRPr="00DE290A">
        <w:rPr>
          <w:rFonts w:asciiTheme="minorHAnsi" w:hAnsiTheme="minorHAnsi"/>
          <w:sz w:val="20"/>
          <w:szCs w:val="20"/>
          <w:highlight w:val="yellow"/>
        </w:rPr>
        <w:t>Discussion :  SCC is working on this  , could be online search , or a document available on the Web</w:t>
      </w:r>
    </w:p>
    <w:p w:rsidR="009A2F76" w:rsidRDefault="009A2F76" w:rsidP="009A2F76">
      <w:pPr>
        <w:pStyle w:val="ListParagraph"/>
        <w:numPr>
          <w:ilvl w:val="0"/>
          <w:numId w:val="25"/>
        </w:numPr>
        <w:rPr>
          <w:rFonts w:asciiTheme="minorHAnsi" w:hAnsiTheme="minorHAnsi"/>
        </w:rPr>
      </w:pPr>
      <w:r>
        <w:rPr>
          <w:rFonts w:asciiTheme="minorHAnsi" w:hAnsiTheme="minorHAnsi"/>
        </w:rPr>
        <w:t xml:space="preserve">Micro 4.0.7.1  Documentation  </w:t>
      </w:r>
    </w:p>
    <w:p w:rsidR="00E11EFE" w:rsidRPr="005D48FC" w:rsidRDefault="009A2F76" w:rsidP="004519B5">
      <w:pPr>
        <w:pStyle w:val="ListParagraph"/>
        <w:numPr>
          <w:ilvl w:val="0"/>
          <w:numId w:val="25"/>
        </w:numPr>
        <w:rPr>
          <w:rFonts w:asciiTheme="minorHAnsi" w:hAnsiTheme="minorHAnsi"/>
          <w:b/>
          <w:u w:val="single"/>
        </w:rPr>
      </w:pPr>
      <w:r w:rsidRPr="005D48FC">
        <w:rPr>
          <w:rFonts w:asciiTheme="minorHAnsi" w:hAnsiTheme="minorHAnsi"/>
        </w:rPr>
        <w:t>4.0.7.1  New Features</w:t>
      </w:r>
    </w:p>
    <w:p w:rsidR="009A2F76" w:rsidRPr="00F36962" w:rsidRDefault="009A2F76" w:rsidP="009A2F76">
      <w:pPr>
        <w:pStyle w:val="ListParagraph"/>
        <w:numPr>
          <w:ilvl w:val="0"/>
          <w:numId w:val="25"/>
        </w:numPr>
        <w:rPr>
          <w:rFonts w:eastAsia="Times New Roman"/>
          <w:i/>
          <w:color w:val="1F497D"/>
          <w:sz w:val="24"/>
          <w:szCs w:val="24"/>
        </w:rPr>
      </w:pPr>
      <w:r>
        <w:rPr>
          <w:rFonts w:asciiTheme="minorHAnsi" w:hAnsiTheme="minorHAnsi"/>
        </w:rPr>
        <w:t xml:space="preserve">Table definitions and relationships between tables for 4.5 – has that been documented yet? </w:t>
      </w:r>
      <w:r w:rsidRPr="00F36962">
        <w:rPr>
          <w:rFonts w:eastAsia="Times New Roman"/>
          <w:i/>
          <w:color w:val="1F497D"/>
          <w:sz w:val="24"/>
          <w:szCs w:val="24"/>
        </w:rPr>
        <w:t xml:space="preserve">David and Creed will investigate with </w:t>
      </w:r>
      <w:proofErr w:type="spellStart"/>
      <w:r w:rsidRPr="00F36962">
        <w:rPr>
          <w:rFonts w:eastAsia="Times New Roman"/>
          <w:i/>
          <w:color w:val="1F497D"/>
          <w:sz w:val="24"/>
          <w:szCs w:val="24"/>
        </w:rPr>
        <w:t>SoftReports</w:t>
      </w:r>
      <w:proofErr w:type="spellEnd"/>
      <w:r w:rsidRPr="00F36962">
        <w:rPr>
          <w:rFonts w:eastAsia="Times New Roman"/>
          <w:i/>
          <w:color w:val="1F497D"/>
          <w:sz w:val="24"/>
          <w:szCs w:val="24"/>
        </w:rPr>
        <w:t xml:space="preserve"> team and report back. </w:t>
      </w:r>
    </w:p>
    <w:p w:rsidR="009A2F76" w:rsidRDefault="009A2F76" w:rsidP="004519B5">
      <w:pPr>
        <w:rPr>
          <w:rFonts w:asciiTheme="minorHAnsi" w:hAnsiTheme="minorHAnsi"/>
          <w:b/>
          <w:sz w:val="22"/>
          <w:szCs w:val="22"/>
          <w:u w:val="single"/>
        </w:rPr>
      </w:pPr>
    </w:p>
    <w:p w:rsidR="00E70CF5" w:rsidRDefault="00E70CF5" w:rsidP="004519B5">
      <w:pPr>
        <w:rPr>
          <w:rFonts w:asciiTheme="minorHAnsi" w:hAnsiTheme="minorHAnsi"/>
          <w:b/>
          <w:sz w:val="22"/>
          <w:szCs w:val="22"/>
          <w:u w:val="single"/>
        </w:rPr>
      </w:pPr>
    </w:p>
    <w:p w:rsidR="002F7675" w:rsidRDefault="002F7675"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sectPr w:rsidR="007727DD" w:rsidSect="00E763C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0A" w:rsidRDefault="00DE290A" w:rsidP="005A4220">
      <w:r>
        <w:separator/>
      </w:r>
    </w:p>
  </w:endnote>
  <w:endnote w:type="continuationSeparator" w:id="0">
    <w:p w:rsidR="00DE290A" w:rsidRDefault="00DE290A"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0A" w:rsidRDefault="00DE290A" w:rsidP="005A4220">
      <w:r>
        <w:separator/>
      </w:r>
    </w:p>
  </w:footnote>
  <w:footnote w:type="continuationSeparator" w:id="0">
    <w:p w:rsidR="00DE290A" w:rsidRDefault="00DE290A" w:rsidP="005A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0A" w:rsidRDefault="00DE2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E7A10"/>
    <w:multiLevelType w:val="hybridMultilevel"/>
    <w:tmpl w:val="C6DE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2"/>
  </w:num>
  <w:num w:numId="6">
    <w:abstractNumId w:val="8"/>
  </w:num>
  <w:num w:numId="7">
    <w:abstractNumId w:val="14"/>
  </w:num>
  <w:num w:numId="8">
    <w:abstractNumId w:val="22"/>
  </w:num>
  <w:num w:numId="9">
    <w:abstractNumId w:val="2"/>
  </w:num>
  <w:num w:numId="10">
    <w:abstractNumId w:val="9"/>
  </w:num>
  <w:num w:numId="11">
    <w:abstractNumId w:val="0"/>
  </w:num>
  <w:num w:numId="12">
    <w:abstractNumId w:val="2"/>
  </w:num>
  <w:num w:numId="13">
    <w:abstractNumId w:val="20"/>
  </w:num>
  <w:num w:numId="14">
    <w:abstractNumId w:val="10"/>
  </w:num>
  <w:num w:numId="15">
    <w:abstractNumId w:val="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1"/>
  </w:num>
  <w:num w:numId="19">
    <w:abstractNumId w:val="15"/>
  </w:num>
  <w:num w:numId="20">
    <w:abstractNumId w:val="1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18"/>
  </w:num>
  <w:num w:numId="26">
    <w:abstractNumId w:val="5"/>
  </w:num>
  <w:num w:numId="27">
    <w:abstractNumId w:val="16"/>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24B95"/>
    <w:rsid w:val="00061616"/>
    <w:rsid w:val="00083DBF"/>
    <w:rsid w:val="00092E1C"/>
    <w:rsid w:val="00093C20"/>
    <w:rsid w:val="000A5E5D"/>
    <w:rsid w:val="000B27D5"/>
    <w:rsid w:val="000B4CFE"/>
    <w:rsid w:val="000C7337"/>
    <w:rsid w:val="000F60EB"/>
    <w:rsid w:val="000F7AEC"/>
    <w:rsid w:val="00113F16"/>
    <w:rsid w:val="00137FE3"/>
    <w:rsid w:val="0017798D"/>
    <w:rsid w:val="00185BE6"/>
    <w:rsid w:val="001B5AC9"/>
    <w:rsid w:val="001E6B21"/>
    <w:rsid w:val="001F7349"/>
    <w:rsid w:val="00211CDB"/>
    <w:rsid w:val="00234C9A"/>
    <w:rsid w:val="00257AD0"/>
    <w:rsid w:val="00270AC8"/>
    <w:rsid w:val="002A639C"/>
    <w:rsid w:val="002A79F6"/>
    <w:rsid w:val="002B5667"/>
    <w:rsid w:val="002B7CEA"/>
    <w:rsid w:val="002C67FF"/>
    <w:rsid w:val="002F014F"/>
    <w:rsid w:val="002F1B57"/>
    <w:rsid w:val="002F7675"/>
    <w:rsid w:val="00324EF8"/>
    <w:rsid w:val="003462F1"/>
    <w:rsid w:val="00354101"/>
    <w:rsid w:val="003809C5"/>
    <w:rsid w:val="00385FD2"/>
    <w:rsid w:val="003B2C44"/>
    <w:rsid w:val="003B6C31"/>
    <w:rsid w:val="003C2AA3"/>
    <w:rsid w:val="003C3089"/>
    <w:rsid w:val="003E1B4B"/>
    <w:rsid w:val="003E3202"/>
    <w:rsid w:val="003F045C"/>
    <w:rsid w:val="003F2453"/>
    <w:rsid w:val="00406465"/>
    <w:rsid w:val="004376FF"/>
    <w:rsid w:val="00443710"/>
    <w:rsid w:val="004515F4"/>
    <w:rsid w:val="004519B5"/>
    <w:rsid w:val="004C384E"/>
    <w:rsid w:val="004E282F"/>
    <w:rsid w:val="004E631B"/>
    <w:rsid w:val="005325D5"/>
    <w:rsid w:val="00533EDF"/>
    <w:rsid w:val="00545703"/>
    <w:rsid w:val="00571E73"/>
    <w:rsid w:val="005759DA"/>
    <w:rsid w:val="00580D5B"/>
    <w:rsid w:val="0059252C"/>
    <w:rsid w:val="0059662E"/>
    <w:rsid w:val="0059796D"/>
    <w:rsid w:val="005A4220"/>
    <w:rsid w:val="005B24F0"/>
    <w:rsid w:val="005D48FC"/>
    <w:rsid w:val="005E0AB4"/>
    <w:rsid w:val="005E5C9A"/>
    <w:rsid w:val="0060301A"/>
    <w:rsid w:val="006064D5"/>
    <w:rsid w:val="00606816"/>
    <w:rsid w:val="00637981"/>
    <w:rsid w:val="00657844"/>
    <w:rsid w:val="006618FA"/>
    <w:rsid w:val="00661978"/>
    <w:rsid w:val="00676403"/>
    <w:rsid w:val="006A2961"/>
    <w:rsid w:val="006C24E3"/>
    <w:rsid w:val="006E06BA"/>
    <w:rsid w:val="006F1DF9"/>
    <w:rsid w:val="006F2BD5"/>
    <w:rsid w:val="006F5C0D"/>
    <w:rsid w:val="0071568B"/>
    <w:rsid w:val="00720DAA"/>
    <w:rsid w:val="00722E24"/>
    <w:rsid w:val="007241DD"/>
    <w:rsid w:val="00725675"/>
    <w:rsid w:val="00736654"/>
    <w:rsid w:val="00737E56"/>
    <w:rsid w:val="007460D4"/>
    <w:rsid w:val="007511CF"/>
    <w:rsid w:val="007727DD"/>
    <w:rsid w:val="0078123E"/>
    <w:rsid w:val="00796698"/>
    <w:rsid w:val="007A11E4"/>
    <w:rsid w:val="007B1E19"/>
    <w:rsid w:val="007B3D31"/>
    <w:rsid w:val="007B543A"/>
    <w:rsid w:val="007B5C80"/>
    <w:rsid w:val="007B6FA9"/>
    <w:rsid w:val="007B7163"/>
    <w:rsid w:val="007D0E74"/>
    <w:rsid w:val="007D27C5"/>
    <w:rsid w:val="007E12F4"/>
    <w:rsid w:val="007F702C"/>
    <w:rsid w:val="00814A00"/>
    <w:rsid w:val="00834BBB"/>
    <w:rsid w:val="00837CF1"/>
    <w:rsid w:val="00852644"/>
    <w:rsid w:val="00861D64"/>
    <w:rsid w:val="0086580B"/>
    <w:rsid w:val="00870D42"/>
    <w:rsid w:val="008B37C7"/>
    <w:rsid w:val="008C6DCA"/>
    <w:rsid w:val="008E6A5F"/>
    <w:rsid w:val="0094019E"/>
    <w:rsid w:val="00940312"/>
    <w:rsid w:val="00954357"/>
    <w:rsid w:val="00964365"/>
    <w:rsid w:val="009732AB"/>
    <w:rsid w:val="0098484B"/>
    <w:rsid w:val="00987702"/>
    <w:rsid w:val="009A2F76"/>
    <w:rsid w:val="009C07CD"/>
    <w:rsid w:val="009C0AAB"/>
    <w:rsid w:val="009C47D8"/>
    <w:rsid w:val="009C4A1F"/>
    <w:rsid w:val="009C6820"/>
    <w:rsid w:val="009C7D33"/>
    <w:rsid w:val="009D303C"/>
    <w:rsid w:val="009D6D32"/>
    <w:rsid w:val="009D6EA4"/>
    <w:rsid w:val="009E5299"/>
    <w:rsid w:val="00A252DF"/>
    <w:rsid w:val="00A25E82"/>
    <w:rsid w:val="00A548FF"/>
    <w:rsid w:val="00A6745E"/>
    <w:rsid w:val="00A842B8"/>
    <w:rsid w:val="00A92712"/>
    <w:rsid w:val="00AC4969"/>
    <w:rsid w:val="00AD0677"/>
    <w:rsid w:val="00AD6548"/>
    <w:rsid w:val="00AD7C97"/>
    <w:rsid w:val="00AE72F7"/>
    <w:rsid w:val="00B567E4"/>
    <w:rsid w:val="00B607FF"/>
    <w:rsid w:val="00B62E3B"/>
    <w:rsid w:val="00B7289C"/>
    <w:rsid w:val="00BA3612"/>
    <w:rsid w:val="00BA4AC8"/>
    <w:rsid w:val="00BA5FEE"/>
    <w:rsid w:val="00BB0416"/>
    <w:rsid w:val="00BC45B9"/>
    <w:rsid w:val="00BC4846"/>
    <w:rsid w:val="00BD6A11"/>
    <w:rsid w:val="00BE0D72"/>
    <w:rsid w:val="00C0084F"/>
    <w:rsid w:val="00C24E1C"/>
    <w:rsid w:val="00C36429"/>
    <w:rsid w:val="00C55336"/>
    <w:rsid w:val="00C653B1"/>
    <w:rsid w:val="00C66096"/>
    <w:rsid w:val="00C74716"/>
    <w:rsid w:val="00C76527"/>
    <w:rsid w:val="00C86D38"/>
    <w:rsid w:val="00C92820"/>
    <w:rsid w:val="00C9371E"/>
    <w:rsid w:val="00CA28ED"/>
    <w:rsid w:val="00CA4D9E"/>
    <w:rsid w:val="00CB5E31"/>
    <w:rsid w:val="00CC009B"/>
    <w:rsid w:val="00CF3E31"/>
    <w:rsid w:val="00D61FA1"/>
    <w:rsid w:val="00D66EC8"/>
    <w:rsid w:val="00D73892"/>
    <w:rsid w:val="00D817D2"/>
    <w:rsid w:val="00D82864"/>
    <w:rsid w:val="00D946FA"/>
    <w:rsid w:val="00DC0AB1"/>
    <w:rsid w:val="00DC3DBD"/>
    <w:rsid w:val="00DD1AD0"/>
    <w:rsid w:val="00DD43F0"/>
    <w:rsid w:val="00DD4AD1"/>
    <w:rsid w:val="00DE290A"/>
    <w:rsid w:val="00DE31B5"/>
    <w:rsid w:val="00DF32D5"/>
    <w:rsid w:val="00DF48E4"/>
    <w:rsid w:val="00E0348E"/>
    <w:rsid w:val="00E11EFE"/>
    <w:rsid w:val="00E25402"/>
    <w:rsid w:val="00E31DF3"/>
    <w:rsid w:val="00E50442"/>
    <w:rsid w:val="00E526C5"/>
    <w:rsid w:val="00E707C4"/>
    <w:rsid w:val="00E70CF5"/>
    <w:rsid w:val="00E7545E"/>
    <w:rsid w:val="00E763C5"/>
    <w:rsid w:val="00E97221"/>
    <w:rsid w:val="00EB323A"/>
    <w:rsid w:val="00F05032"/>
    <w:rsid w:val="00F06A17"/>
    <w:rsid w:val="00F27FF1"/>
    <w:rsid w:val="00F36962"/>
    <w:rsid w:val="00F402CC"/>
    <w:rsid w:val="00F42464"/>
    <w:rsid w:val="00F53DD2"/>
    <w:rsid w:val="00F54EE6"/>
    <w:rsid w:val="00F577B2"/>
    <w:rsid w:val="00F62C98"/>
    <w:rsid w:val="00F7214C"/>
    <w:rsid w:val="00F7683A"/>
    <w:rsid w:val="00F929DC"/>
    <w:rsid w:val="00FB5D10"/>
    <w:rsid w:val="00FB69E9"/>
    <w:rsid w:val="00FD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C4378786-BAD2-489C-99B7-4EC1A3805A18}">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99D1A47-A887-467A-8612-527D4B81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2014-10-08T18:49:00Z</dcterms:created>
  <dcterms:modified xsi:type="dcterms:W3CDTF">2014-10-08T19:02:00Z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